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016463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 w:hint="cs"/>
          <w:sz w:val="2"/>
          <w:szCs w:val="2"/>
        </w:rPr>
      </w:pPr>
      <w:r w:rsidRPr="0001646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016463">
        <w:rPr>
          <w:rFonts w:ascii="TH SarabunPSK" w:hAnsi="TH SarabunPSK" w:cs="TH SarabunPSK" w:hint="cs"/>
          <w:sz w:val="32"/>
          <w:szCs w:val="32"/>
        </w:rPr>
        <w:tab/>
      </w:r>
    </w:p>
    <w:p w14:paraId="77C0E5EC" w14:textId="2A2D9579" w:rsidR="008049B3" w:rsidRPr="00016463" w:rsidRDefault="00C125F9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B91A6A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ประชาสัมพันธ์และเกียรติประวัติ</w:t>
      </w:r>
      <w:r w:rsidRPr="0001646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br/>
      </w:r>
      <w:r w:rsidR="008049B3" w:rsidRPr="0001646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="00B16B35" w:rsidRPr="0001646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703877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 w:rsidR="008E66D0" w:rsidRPr="0001646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 </w:t>
      </w:r>
      <w:r w:rsidR="00BC7A2A" w:rsidRPr="0001646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="00753980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1 </w:t>
      </w:r>
      <w:r w:rsidR="00753980" w:rsidRPr="0001646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703877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 w:rsidR="008E66D0" w:rsidRPr="0001646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 – 30 </w:t>
      </w:r>
      <w:r w:rsidR="00753980" w:rsidRPr="0001646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="00703877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 w:rsidR="008E66D0" w:rsidRPr="0001646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016463">
        <w:rPr>
          <w:rFonts w:ascii="TH SarabunPSK" w:eastAsia="Times New Roman" w:hAnsi="TH SarabunPSK" w:cs="TH SarabunPSK" w:hint="cs"/>
          <w:b/>
          <w:bCs/>
          <w:sz w:val="32"/>
          <w:szCs w:val="32"/>
        </w:rPr>
        <w:t>)</w:t>
      </w:r>
    </w:p>
    <w:p w14:paraId="7A29302A" w14:textId="4627408E" w:rsidR="0086227F" w:rsidRPr="00016463" w:rsidRDefault="00AA5B93" w:rsidP="00AA5B93">
      <w:pPr>
        <w:pStyle w:val="ListParagraph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eastAsia="Angsana New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2A359FD9" w:rsidR="008049B3" w:rsidRPr="00016463" w:rsidRDefault="008049B3" w:rsidP="00AA5B93">
      <w:pPr>
        <w:spacing w:before="240" w:line="380" w:lineRule="exact"/>
        <w:rPr>
          <w:rFonts w:ascii="TH SarabunPSK" w:eastAsia="Angsana New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eastAsia="Angsana New" w:hAnsi="TH SarabunPSK" w:cs="TH SarabunPSK" w:hint="cs"/>
          <w:b/>
          <w:bCs/>
          <w:sz w:val="32"/>
          <w:szCs w:val="32"/>
        </w:rPr>
        <w:t>1.</w:t>
      </w:r>
      <w:r w:rsidR="00B16B35" w:rsidRPr="00016463">
        <w:rPr>
          <w:rFonts w:ascii="TH SarabunPSK" w:eastAsia="Angsana New" w:hAnsi="TH SarabunPSK" w:cs="TH SarabunPSK" w:hint="cs"/>
          <w:b/>
          <w:bCs/>
          <w:sz w:val="32"/>
          <w:szCs w:val="32"/>
        </w:rPr>
        <w:t xml:space="preserve"> </w:t>
      </w:r>
      <w:r w:rsidRPr="0001646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ชื่อ</w:t>
      </w:r>
      <w:r w:rsidR="00C125F9" w:rsidRPr="0001646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B91A6A" w:rsidRPr="0001646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ประชาสัมพันธ์และเกียรติประวัติ </w:t>
      </w:r>
    </w:p>
    <w:p w14:paraId="091551C7" w14:textId="2CF6DF2B" w:rsidR="00D21C45" w:rsidRPr="00016463" w:rsidRDefault="000E4E0B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="00B91A6A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1EEF6E5" w14:textId="5FBE23DD" w:rsidR="00C125F9" w:rsidRPr="00016463" w:rsidRDefault="0031634E" w:rsidP="00C125F9">
      <w:pPr>
        <w:spacing w:line="380" w:lineRule="exact"/>
        <w:ind w:left="720"/>
        <w:rPr>
          <w:rFonts w:ascii="TH SarabunPSK" w:hAnsi="TH SarabunPSK" w:cs="TH SarabunPSK" w:hint="cs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91A6A" w:rsidRPr="00016463">
        <w:rPr>
          <w:rFonts w:ascii="TH SarabunPSK" w:hAnsi="TH SarabunPSK" w:cs="TH SarabunPSK" w:hint="cs"/>
          <w:szCs w:val="32"/>
          <w:cs/>
        </w:rPr>
        <w:t>นางสาวจุฑามาศ  นารินคำ</w:t>
      </w:r>
    </w:p>
    <w:p w14:paraId="7EC85A88" w14:textId="08109C28" w:rsidR="00C52E94" w:rsidRPr="00016463" w:rsidRDefault="00AA5B93" w:rsidP="00AA5B93">
      <w:pPr>
        <w:pStyle w:val="NoSpacing"/>
        <w:spacing w:line="380" w:lineRule="exact"/>
        <w:rPr>
          <w:rFonts w:ascii="TH SarabunPSK" w:hAnsi="TH SarabunPSK" w:cs="TH SarabunPSK" w:hint="cs"/>
          <w:szCs w:val="32"/>
        </w:rPr>
      </w:pPr>
      <w:r w:rsidRPr="00016463">
        <w:rPr>
          <w:rFonts w:ascii="TH SarabunPSK" w:hAnsi="TH SarabunPSK" w:cs="TH SarabunPSK" w:hint="cs"/>
          <w:szCs w:val="32"/>
        </w:rPr>
        <w:t xml:space="preserve"> </w:t>
      </w:r>
      <w:r w:rsidR="00C125F9" w:rsidRPr="00016463">
        <w:rPr>
          <w:rFonts w:ascii="TH SarabunPSK" w:hAnsi="TH SarabunPSK" w:cs="TH SarabunPSK" w:hint="cs"/>
          <w:szCs w:val="32"/>
        </w:rPr>
        <w:t xml:space="preserve">     </w:t>
      </w:r>
      <w:r w:rsidR="0067771A" w:rsidRPr="00016463">
        <w:rPr>
          <w:rFonts w:ascii="TH SarabunPSK" w:hAnsi="TH SarabunPSK" w:cs="TH SarabunPSK" w:hint="cs"/>
          <w:szCs w:val="32"/>
          <w:cs/>
        </w:rPr>
        <w:t>งาน</w:t>
      </w:r>
      <w:r w:rsidR="00B91A6A" w:rsidRPr="00016463">
        <w:rPr>
          <w:rFonts w:ascii="TH SarabunPSK" w:hAnsi="TH SarabunPSK" w:cs="TH SarabunPSK" w:hint="cs"/>
          <w:szCs w:val="32"/>
          <w:cs/>
        </w:rPr>
        <w:t xml:space="preserve"> ประชาสัมพันธ์และเกียรติประวัติ </w:t>
      </w:r>
      <w:r w:rsidR="00C52E94" w:rsidRPr="00016463">
        <w:rPr>
          <w:rFonts w:ascii="TH SarabunPSK" w:hAnsi="TH SarabunPSK" w:cs="TH SarabunPSK" w:hint="cs"/>
          <w:szCs w:val="32"/>
          <w:cs/>
        </w:rPr>
        <w:t>ฝ่าย</w:t>
      </w:r>
      <w:r w:rsidR="00B91A6A" w:rsidRPr="00016463">
        <w:rPr>
          <w:rFonts w:ascii="TH SarabunPSK" w:hAnsi="TH SarabunPSK" w:cs="TH SarabunPSK" w:hint="cs"/>
          <w:szCs w:val="32"/>
          <w:cs/>
        </w:rPr>
        <w:t xml:space="preserve"> บริหารงานทั่วไป</w:t>
      </w:r>
    </w:p>
    <w:p w14:paraId="67461C99" w14:textId="1A3C0110" w:rsidR="0067771A" w:rsidRPr="00016463" w:rsidRDefault="00AA5B93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สนองมาตรฐานการศึกษา</w:t>
      </w:r>
      <w:r w:rsidR="006E3A19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/ </w:t>
      </w:r>
      <w:r w:rsidR="006E3A19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56E20AB" w14:textId="77777777" w:rsidR="00B91A6A" w:rsidRPr="00016463" w:rsidRDefault="00B91A6A" w:rsidP="00B91A6A">
      <w:pPr>
        <w:autoSpaceDE w:val="0"/>
        <w:ind w:firstLine="426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มาตรฐานที่ 2 ด้าน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กระบวนการบริหารและการจัดการ</w:t>
      </w:r>
    </w:p>
    <w:p w14:paraId="2CE817DD" w14:textId="77777777" w:rsidR="00B91A6A" w:rsidRPr="00016463" w:rsidRDefault="00B91A6A" w:rsidP="00B91A6A">
      <w:pPr>
        <w:autoSpaceDE w:val="0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ข้อที่ 2.5  จัดสภาพแวดล้อมทางกายภาพและสังคมที่เอื้อต่อการจัดการเรียนรู้อย่างมีคุณภาพ</w:t>
      </w:r>
    </w:p>
    <w:p w14:paraId="5EE847A9" w14:textId="77777777" w:rsidR="00B91A6A" w:rsidRPr="00016463" w:rsidRDefault="00B91A6A" w:rsidP="00B91A6A">
      <w:pPr>
        <w:autoSpaceDE w:val="0"/>
        <w:ind w:left="720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ข้อที่ 2.6  จัดระบบเทคโนโลยีสารสนเทศเพื่อสนับสนุนการบริหารจัดการและการจัดการเรียนรู้</w:t>
      </w:r>
    </w:p>
    <w:p w14:paraId="0D7D7FE0" w14:textId="40FEF5D6" w:rsidR="0067771A" w:rsidRPr="00016463" w:rsidRDefault="00AA5B93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7B41291E" w14:textId="77777777" w:rsidR="00B91A6A" w:rsidRPr="00016463" w:rsidRDefault="00B91A6A" w:rsidP="00B91A6A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กลยุทธ์ที่ 4 สร้างโอกาสในการเข้าถึงบริการการศึกษาที่มีคุณภาพ มีมาตรฐาน และการลด ความเหลื่อมล้ำทางการศึกษา</w:t>
      </w:r>
    </w:p>
    <w:p w14:paraId="563AE091" w14:textId="55FAE7FB" w:rsidR="0067771A" w:rsidRPr="00016463" w:rsidRDefault="00AA5B93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สนองกลยุทธ์หลักของ</w:t>
      </w:r>
      <w:r w:rsidR="006E3A19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378C0B79" w14:textId="77777777" w:rsidR="00B91A6A" w:rsidRPr="00016463" w:rsidRDefault="00B91A6A" w:rsidP="00B91A6A">
      <w:pPr>
        <w:ind w:firstLine="426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>6. ส่งเสริมประสิทธิภาพการบริหารจัดการศึกษาให้มีคุณภาพและมีมาตรฐาน</w:t>
      </w:r>
    </w:p>
    <w:p w14:paraId="12A10105" w14:textId="77777777" w:rsidR="00B91A6A" w:rsidRPr="00016463" w:rsidRDefault="00B91A6A" w:rsidP="00B91A6A">
      <w:pPr>
        <w:ind w:firstLine="426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7.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69010DB4" w14:textId="45B0CB0C" w:rsidR="00C125F9" w:rsidRPr="00016463" w:rsidRDefault="00B91A6A" w:rsidP="00B91A6A">
      <w:pPr>
        <w:spacing w:line="380" w:lineRule="exact"/>
        <w:outlineLvl w:val="2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  <w:r w:rsidRPr="00016463">
        <w:rPr>
          <w:rFonts w:ascii="TH SarabunPSK" w:hAnsi="TH SarabunPSK" w:cs="TH SarabunPSK" w:hint="cs"/>
          <w:sz w:val="32"/>
          <w:szCs w:val="32"/>
          <w:cs/>
        </w:rPr>
        <w:br/>
      </w:r>
    </w:p>
    <w:p w14:paraId="2BC607EC" w14:textId="3C9987F1" w:rsidR="00703877" w:rsidRPr="00016463" w:rsidRDefault="00703877" w:rsidP="00AA5B93">
      <w:pPr>
        <w:spacing w:line="380" w:lineRule="exact"/>
        <w:outlineLvl w:val="2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2. 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43EF1FF1" w14:textId="2682CEEB" w:rsidR="00B91A6A" w:rsidRPr="00016463" w:rsidRDefault="00B91A6A" w:rsidP="00B91A6A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>งานประชาสัมพันธ์ เป็นงานที่มีการติดต่อสื่อสารที่จำเป็นรูปแบบหนึ่ง เพื่อเผยแพร่ความรู้                ข่าวสาร ข้อมูล และเรื่องราวต่าง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ๆ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จากสถาบัน องค์กร หน่วยงาน ชุมชน แหล่งข้อมูลความเคลื่อนไหว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br/>
      </w:r>
      <w:r w:rsidRPr="00016463">
        <w:rPr>
          <w:rFonts w:ascii="TH SarabunPSK" w:hAnsi="TH SarabunPSK" w:cs="TH SarabunPSK" w:hint="cs"/>
          <w:sz w:val="32"/>
          <w:szCs w:val="32"/>
          <w:cs/>
        </w:rPr>
        <w:t>ต่าง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ๆ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ให้บุคลากรภายในโรงเรียนได้รับรู้  โดยใช้วิธีการที่แตกต่างกันในหลายรูปแบบ นอกจากนี้ยังต้องจัดทำข้อมูล  ข่าวสาร กิจกรรม ผลงานของนักเรียน ครู และโรงเรียน ประชาสัมพันธ์ เผยแพร่โดยผ่านสื่อ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br/>
      </w:r>
      <w:r w:rsidRPr="00016463">
        <w:rPr>
          <w:rFonts w:ascii="TH SarabunPSK" w:hAnsi="TH SarabunPSK" w:cs="TH SarabunPSK" w:hint="cs"/>
          <w:sz w:val="32"/>
          <w:szCs w:val="32"/>
          <w:cs/>
        </w:rPr>
        <w:t>ที่หลากหลายไปยังภายนอก สามารถสร้างความรู้ ความเข้าใจ เกิดความนิยม เลื่อมใส ศรัทธา และ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br/>
      </w:r>
      <w:r w:rsidRPr="00016463">
        <w:rPr>
          <w:rFonts w:ascii="TH SarabunPSK" w:hAnsi="TH SarabunPSK" w:cs="TH SarabunPSK" w:hint="cs"/>
          <w:sz w:val="32"/>
          <w:szCs w:val="32"/>
          <w:cs/>
        </w:rPr>
        <w:t>มี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>ทัศนคติ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ที่ดี ในการบริหารงานของโรงเรียนที่ประสบผลสำเร็จ โดยเปิดโอกาสให้บุคคลอื่นเข้ามามีส่วนร่วมทั้งฐานะผู้ส่งสารและรับสาร</w:t>
      </w:r>
    </w:p>
    <w:p w14:paraId="6D801E32" w14:textId="0348CC77" w:rsidR="00172ABD" w:rsidRPr="00016463" w:rsidRDefault="00B91A6A" w:rsidP="00B91A6A">
      <w:pPr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       โรงเรียนว</w:t>
      </w:r>
      <w:proofErr w:type="spellStart"/>
      <w:r w:rsidRPr="0001646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016463">
        <w:rPr>
          <w:rFonts w:ascii="TH SarabunPSK" w:hAnsi="TH SarabunPSK" w:cs="TH SarabunPSK" w:hint="cs"/>
          <w:sz w:val="32"/>
          <w:szCs w:val="32"/>
          <w:cs/>
        </w:rPr>
        <w:t>ป่าซาง จ.ลำพูน ตระหนักถึงความสำคัญของงานประชาสัมพันธ์ เพื่อให้การจัดระบบ    งานประชาสัมพันธ์และเกียรติประวัติ สามารถดำเนินงานเป็นรูปธรรมอย่างต่อเนื่อง และชัดเจน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br/>
      </w: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จึงจำเป็นต้องวางแผนจัดโครงสร้างและบุคลากรรับผิดชอบ ตลอดจนการใช้สื่อ การจัดกิจกรรมต่างๆและเทคโนโลยีที่มีอยู่ ดำเนินงานประชาสัมพันธ์ได้อย่างครอบคลุม ครบวงจร เป็นระบบ มีประสิทธิภาพ      </w:t>
      </w:r>
    </w:p>
    <w:p w14:paraId="671346B1" w14:textId="77777777" w:rsidR="005F521C" w:rsidRPr="00016463" w:rsidRDefault="00703877" w:rsidP="00AA5B93">
      <w:pPr>
        <w:spacing w:before="240"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lastRenderedPageBreak/>
        <w:t>3</w:t>
      </w:r>
      <w:r w:rsidR="008049B3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 </w:t>
      </w:r>
      <w:r w:rsidR="0075398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วัตถุประสงค์ของโครงการ</w:t>
      </w:r>
    </w:p>
    <w:p w14:paraId="7AC5ED59" w14:textId="77777777" w:rsidR="00002BB6" w:rsidRPr="00016463" w:rsidRDefault="00002BB6" w:rsidP="00002BB6">
      <w:pPr>
        <w:ind w:firstLine="72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>3.1 เพื่อประชาสัมพันธ์ข้อมูล ข่าวสาร กิจกรรม เรื่องราวต่างๆ เหตุการณ์ปัจจุบันที่มีประโยชน์ และมีสาระจากภายในและภายนอกโรงเรียนให้บุคลากรได้รับรู้ในรูปแบบต่าง ๆ</w:t>
      </w:r>
    </w:p>
    <w:p w14:paraId="162F58D5" w14:textId="77777777" w:rsidR="00002BB6" w:rsidRPr="00016463" w:rsidRDefault="00002BB6" w:rsidP="00002BB6">
      <w:pPr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3.2 เพื่อเผยแพร่ข้อมูล ข่าวสาร กิจกรรม และผลงานของโรงเรียนไปยังสถาบัน องค์กร หน่วยงาน ชุมชน รับทราบความความเคลื่อนไหว การเปลี่ยนแปลง ความสำเร็จของโรงเรียน สามารถสร้างภาพพจน์ ความเลื่อมใส และทรรศนะคติที่ดีเกิดประโยชน์แก่โรงเรียน  </w:t>
      </w:r>
    </w:p>
    <w:p w14:paraId="316FB3A1" w14:textId="77777777" w:rsidR="00002BB6" w:rsidRPr="00016463" w:rsidRDefault="00002BB6" w:rsidP="00002BB6">
      <w:pPr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  <w:t>3.3 เพื่อจัดระบบงานประชาสัมพันธ์ดำเนินงานเป็นรูปธรรมอย่างต่อเนื่อง และชัดเจน</w:t>
      </w:r>
    </w:p>
    <w:p w14:paraId="064E8864" w14:textId="77777777" w:rsidR="00016463" w:rsidRPr="00016463" w:rsidRDefault="00016463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61CA3B85" w14:textId="2EE79BBE" w:rsidR="00D57456" w:rsidRPr="00016463" w:rsidRDefault="00D57456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4. 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Pr="00016463" w:rsidRDefault="00D57456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   4.1 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544695B9" w14:textId="689F6B92" w:rsidR="00002BB6" w:rsidRPr="00016463" w:rsidRDefault="00CF522F" w:rsidP="00CF522F">
      <w:pPr>
        <w:ind w:left="284" w:firstLine="436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ร้อยละ 90 ของ </w:t>
      </w: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บุคลากรในโรงเรียน ผู้ปกครอง ชุมชนและองค์กรที่เกี่ยวข้องได้รับการบริการด้านข้อมูลข่าวสาร</w:t>
      </w:r>
      <w:r w:rsidRPr="0001646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6F673B2A" w14:textId="6FA884D7" w:rsidR="00D57456" w:rsidRPr="00016463" w:rsidRDefault="00D57456" w:rsidP="00CF522F">
      <w:pPr>
        <w:spacing w:line="380" w:lineRule="exact"/>
        <w:ind w:firstLine="284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4.2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3378F8F4" w14:textId="47F787FA" w:rsidR="00002BB6" w:rsidRPr="00016463" w:rsidRDefault="00A75325" w:rsidP="00002BB6">
      <w:pPr>
        <w:ind w:firstLine="709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ร้อยละ 90 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การปฏิบัติงานประชาสัมพันธ์ ดำเนินไปอย่างเป็นระบบ </w:t>
      </w:r>
    </w:p>
    <w:p w14:paraId="7E2855A9" w14:textId="77777777" w:rsidR="00016463" w:rsidRPr="00016463" w:rsidRDefault="00016463" w:rsidP="00002BB6">
      <w:pPr>
        <w:ind w:firstLine="709"/>
        <w:rPr>
          <w:rFonts w:ascii="TH SarabunPSK" w:hAnsi="TH SarabunPSK" w:cs="TH SarabunPSK" w:hint="cs"/>
          <w:sz w:val="32"/>
          <w:szCs w:val="32"/>
        </w:rPr>
      </w:pPr>
    </w:p>
    <w:p w14:paraId="60944E81" w14:textId="5F8AB9C3" w:rsidR="00D57456" w:rsidRPr="00016463" w:rsidRDefault="006E3A19" w:rsidP="0001646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5</w:t>
      </w:r>
      <w:r w:rsidR="00D57456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 </w:t>
      </w:r>
      <w:r w:rsidR="00D57456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016463" w:rsidRDefault="003B290A" w:rsidP="00AA5B93">
      <w:pPr>
        <w:spacing w:line="380" w:lineRule="exact"/>
        <w:ind w:firstLine="72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ภาคเรียนที่ </w:t>
      </w: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2/256</w:t>
      </w:r>
      <w:r w:rsidR="008E66D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8E66D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– 30 เม.ย. 256</w:t>
      </w:r>
      <w:r w:rsidR="008E66D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016463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01646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01646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01646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01646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02BB6" w:rsidRPr="00016463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5714DEC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กิจกรรมจัดรายการเสียงตามสาย</w:t>
            </w:r>
          </w:p>
          <w:p w14:paraId="46C7549D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- วางแผนการดำเนินการจัดรายการเสียงตามสาย</w:t>
            </w:r>
          </w:p>
          <w:p w14:paraId="6805EADE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ดำเนินการจัดรายการเสียงตามสาย</w:t>
            </w:r>
          </w:p>
          <w:p w14:paraId="46102CB3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ตรวจสอบประเมินจัดรายการเสียงตามสาย</w:t>
            </w:r>
          </w:p>
          <w:p w14:paraId="62607839" w14:textId="758FB800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จัดรายการเสียงตามสาย</w:t>
            </w:r>
          </w:p>
        </w:tc>
        <w:tc>
          <w:tcPr>
            <w:tcW w:w="2314" w:type="dxa"/>
            <w:shd w:val="clear" w:color="auto" w:fill="auto"/>
          </w:tcPr>
          <w:p w14:paraId="29F10863" w14:textId="4F2E78B3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002BB6" w:rsidRPr="00016463" w14:paraId="2E50D2BE" w14:textId="77777777" w:rsidTr="00F74E22">
        <w:tc>
          <w:tcPr>
            <w:tcW w:w="357" w:type="dxa"/>
            <w:shd w:val="clear" w:color="auto" w:fill="auto"/>
          </w:tcPr>
          <w:p w14:paraId="2DAD0A60" w14:textId="4F68F826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0F1A40E6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กิจกรรมจัดทำแผ่นพับประชาสัมพันธ์</w:t>
            </w:r>
          </w:p>
          <w:p w14:paraId="7D386E79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วางแผนการดำเนินการจัดทำแผ่นพับประชาสัมพันธ์</w:t>
            </w:r>
          </w:p>
          <w:p w14:paraId="78F31DA0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ประสานร้านค้าเพื่อดำเนินการจัดทำแผ่นพับประชาสัมพันธ์</w:t>
            </w:r>
          </w:p>
          <w:p w14:paraId="21C48521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ดำเนินการจัดทำแผ่นพับประชาสัมพันธ์</w:t>
            </w:r>
          </w:p>
          <w:p w14:paraId="0B33FC2A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ตรวจสอบประเมินการจัดทำแผ่นพับประชาสัมพันธ์</w:t>
            </w:r>
          </w:p>
          <w:p w14:paraId="6273BD4B" w14:textId="645D7B12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สรุปและรายงานผลการจัดทำแผ่นพับประชาสัมพันธ์</w:t>
            </w:r>
          </w:p>
        </w:tc>
        <w:tc>
          <w:tcPr>
            <w:tcW w:w="2314" w:type="dxa"/>
            <w:shd w:val="clear" w:color="auto" w:fill="auto"/>
          </w:tcPr>
          <w:p w14:paraId="0D31DDD6" w14:textId="17FE6F2C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ธันวาคม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002BB6" w:rsidRPr="00016463" w14:paraId="65A67626" w14:textId="77777777" w:rsidTr="00C125F9">
        <w:tc>
          <w:tcPr>
            <w:tcW w:w="357" w:type="dxa"/>
            <w:shd w:val="clear" w:color="auto" w:fill="auto"/>
          </w:tcPr>
          <w:p w14:paraId="4DB7D568" w14:textId="145CA7B7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0EB96376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กิจกรรมจัดทำสื่อ ไวนิลประชาสัมพันธ์งานกิจกรรมพิเศษ</w:t>
            </w:r>
          </w:p>
          <w:p w14:paraId="79295D63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วางแผนการดำเนินการจัดทำสื่อ ไวนิลประชาสัมพันธ์งานกิจกรรมพิเศษ</w:t>
            </w:r>
          </w:p>
          <w:p w14:paraId="42F08FA8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ประสานร้านค้าเพื่อดำเนินการจัดทำสื่อ ไวนิลประชาสัมพันธ์งานกิจกรรมพิเศษ</w:t>
            </w:r>
          </w:p>
          <w:p w14:paraId="21C40111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ดำเนินการจัดทำสื่อ ไวนิลประชาสัมพันธ์งานกิจกรรมพิเศษ</w:t>
            </w:r>
          </w:p>
          <w:p w14:paraId="7769A544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lastRenderedPageBreak/>
              <w:t xml:space="preserve"> - ตรวจสอบประเมินการจัดทำสื่อ ไวนิลประชาสัมพันธ์งานกิจกรรมพิเศษ</w:t>
            </w:r>
          </w:p>
          <w:p w14:paraId="73AA0C66" w14:textId="2AF61578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สรุปและรายงานผลการจัดทำสื่อ ไวนิลประชาสัมพันธ์งานกิจกรรมพิเศษ</w:t>
            </w:r>
          </w:p>
        </w:tc>
        <w:tc>
          <w:tcPr>
            <w:tcW w:w="2314" w:type="dxa"/>
            <w:shd w:val="clear" w:color="auto" w:fill="auto"/>
          </w:tcPr>
          <w:p w14:paraId="757BD357" w14:textId="20E9E075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ธันวาคม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002BB6" w:rsidRPr="00016463" w14:paraId="2C36C0EF" w14:textId="77777777" w:rsidTr="00C125F9">
        <w:tc>
          <w:tcPr>
            <w:tcW w:w="357" w:type="dxa"/>
            <w:shd w:val="clear" w:color="auto" w:fill="auto"/>
          </w:tcPr>
          <w:p w14:paraId="1A441883" w14:textId="50168086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147B8D5E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กิจกรรมการประกวดภาพถ่ายเพื่อการประชาสัมพันธ์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ab/>
            </w:r>
          </w:p>
          <w:p w14:paraId="62EAFE0D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วางแผนการดำเนินการจัดประกวดภาพถ่ายเพื่อการประชาสัมพันธ์</w:t>
            </w:r>
          </w:p>
          <w:p w14:paraId="6C212DAF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ประชาสัมพันธ์เชิญช่วยผู้สนใจเข้าร่วมประกวดภาพถ่ายเพื่อการประชาสัมพันธ์</w:t>
            </w:r>
          </w:p>
          <w:p w14:paraId="4FE2812B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- ดำเนินการจัดประกวดภาพถ่ายเพื่อการประชาสัมพันธ์</w:t>
            </w:r>
          </w:p>
          <w:p w14:paraId="3F822C5B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ตรวจสอบประเมินการจัดประกวดภาพถ่ายเพื่อการประชาสัมพันธ์</w:t>
            </w:r>
          </w:p>
          <w:p w14:paraId="416D1D53" w14:textId="7FEC81CF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สรุปและรายงานผลการจัดกิจกรรม</w:t>
            </w:r>
          </w:p>
        </w:tc>
        <w:tc>
          <w:tcPr>
            <w:tcW w:w="2314" w:type="dxa"/>
            <w:shd w:val="clear" w:color="auto" w:fill="auto"/>
          </w:tcPr>
          <w:p w14:paraId="120ADAC9" w14:textId="57D21345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กุมภาพันธ์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5781E7F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14:paraId="5AAF8929" w14:textId="2E4B3CA4" w:rsidR="00955574" w:rsidRPr="00016463" w:rsidRDefault="003B290A" w:rsidP="00AA5B93">
      <w:pPr>
        <w:spacing w:before="240" w:line="380" w:lineRule="exact"/>
        <w:ind w:firstLine="720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ภาคเรียนที่ </w:t>
      </w: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1/256</w:t>
      </w:r>
      <w:r w:rsidR="008E66D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พ.ค. 256</w:t>
      </w:r>
      <w:r w:rsidR="008E66D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– 30 ก.ย. </w:t>
      </w:r>
      <w:r w:rsidR="00F10363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56</w:t>
      </w:r>
      <w:r w:rsidR="008E66D0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016463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01646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01646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01646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01646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02BB6" w:rsidRPr="00016463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339AF85E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กิจกรรมจัดรายการเสียงตามสาย</w:t>
            </w:r>
          </w:p>
          <w:p w14:paraId="5B3707FC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- วางแผนการดำเนินการจัดรายการเสียงตามสาย</w:t>
            </w:r>
          </w:p>
          <w:p w14:paraId="693A4694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ดำเนินการจัดรายการเสียงตามสาย</w:t>
            </w:r>
          </w:p>
          <w:p w14:paraId="7BB29B84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ตรวจสอบประเมินจัดรายการเสียงตามสาย</w:t>
            </w:r>
          </w:p>
          <w:p w14:paraId="6E1D7FFF" w14:textId="0E050B8B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สรุปและรายงานผลการจัดรายการเสียงตามสาย</w:t>
            </w:r>
          </w:p>
        </w:tc>
        <w:tc>
          <w:tcPr>
            <w:tcW w:w="2314" w:type="dxa"/>
            <w:shd w:val="clear" w:color="auto" w:fill="auto"/>
          </w:tcPr>
          <w:p w14:paraId="7CC44827" w14:textId="5E8CA46F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สิงหาคม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002BB6" w:rsidRPr="00016463" w14:paraId="194C7E41" w14:textId="77777777" w:rsidTr="00F74E22">
        <w:tc>
          <w:tcPr>
            <w:tcW w:w="357" w:type="dxa"/>
            <w:shd w:val="clear" w:color="auto" w:fill="auto"/>
          </w:tcPr>
          <w:p w14:paraId="30574EB6" w14:textId="25348308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0D21601B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กิจกรรมจัดทำ 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“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วารสารต้นพิกุล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”</w:t>
            </w:r>
          </w:p>
          <w:p w14:paraId="5470A7E6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วางแผนการดำเนินการจัดทำ “วารสารต้นพิกุล”</w:t>
            </w:r>
          </w:p>
          <w:p w14:paraId="00E61653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ประสานร้านค้าเพื่อดำเนินการจัดทำ “วารสารต้นพิกุล”</w:t>
            </w:r>
          </w:p>
          <w:p w14:paraId="15F3139F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ดำเนินการจัดทำ “วารสารต้นพิกุล”</w:t>
            </w:r>
          </w:p>
          <w:p w14:paraId="29446759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ตรวจสอบประเมินการจัดทำ “วารสารต้นพิกุล”</w:t>
            </w:r>
          </w:p>
          <w:p w14:paraId="2073573D" w14:textId="403D833B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สรุปและรายงานผลการจัดทำ “วารสารต้นพิกุล”</w:t>
            </w:r>
          </w:p>
        </w:tc>
        <w:tc>
          <w:tcPr>
            <w:tcW w:w="2314" w:type="dxa"/>
            <w:shd w:val="clear" w:color="auto" w:fill="auto"/>
          </w:tcPr>
          <w:p w14:paraId="03E67EB4" w14:textId="4213D40B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มิถุนายน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002BB6" w:rsidRPr="00016463" w14:paraId="46A619EE" w14:textId="77777777" w:rsidTr="00F74E22">
        <w:tc>
          <w:tcPr>
            <w:tcW w:w="357" w:type="dxa"/>
            <w:shd w:val="clear" w:color="auto" w:fill="auto"/>
          </w:tcPr>
          <w:p w14:paraId="2109F9FF" w14:textId="209EED2F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38E441CB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กิจกรรมจัดทำสื่อ ไวนิลประชาสัมพันธ์งานกิจกรรมพิเศษ</w:t>
            </w:r>
          </w:p>
          <w:p w14:paraId="27BCEB81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วางแผนการดำเนินการจัดทำสื่อ ไวนิลประชาสัมพันธ์งานกิจกรรมพิเศษ</w:t>
            </w:r>
          </w:p>
          <w:p w14:paraId="15A376C7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- ประสานร้านค้าเพื่อดำเนินการจัดทำสื่อ ไวนิลประชาสัมพันธ์งานกิจกรรมพิเศษ</w:t>
            </w:r>
          </w:p>
          <w:p w14:paraId="3B106BA3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- ดำเนินการจัดทำสื่อ ไวนิลประชาสัมพันธ์งานกิจกรรมพิเศษ</w:t>
            </w:r>
          </w:p>
          <w:p w14:paraId="7FFE20A8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ตรวจสอบประเมินการจัดทำสื่อ ไวนิลประชาสัมพันธ์งานกิจกรรมพิเศษ</w:t>
            </w:r>
          </w:p>
          <w:p w14:paraId="16C86901" w14:textId="5337C212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lastRenderedPageBreak/>
              <w:t xml:space="preserve"> - สรุปและรายงานผลการจัดทำสื่อ ไวนิลประชาสัมพันธ์งานกิจกรรมพิเศษ</w:t>
            </w:r>
          </w:p>
        </w:tc>
        <w:tc>
          <w:tcPr>
            <w:tcW w:w="2314" w:type="dxa"/>
            <w:shd w:val="clear" w:color="auto" w:fill="auto"/>
          </w:tcPr>
          <w:p w14:paraId="21711C23" w14:textId="46C82145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กรกฎาคม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002BB6" w:rsidRPr="00016463" w14:paraId="0D7CD73E" w14:textId="77777777" w:rsidTr="00F74E22">
        <w:tc>
          <w:tcPr>
            <w:tcW w:w="357" w:type="dxa"/>
            <w:shd w:val="clear" w:color="auto" w:fill="auto"/>
          </w:tcPr>
          <w:p w14:paraId="23686166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lang w:eastAsia="ko-KR"/>
              </w:rPr>
            </w:pPr>
          </w:p>
        </w:tc>
        <w:tc>
          <w:tcPr>
            <w:tcW w:w="5348" w:type="dxa"/>
            <w:shd w:val="clear" w:color="auto" w:fill="auto"/>
          </w:tcPr>
          <w:p w14:paraId="78314357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กิจกรรมซ้อมแซมและจัดหาวัสดุอุปกรณ์ประชาสัมพันธ์</w:t>
            </w:r>
          </w:p>
          <w:p w14:paraId="14F1472F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วางแผนการดำเนินการซ้อมแซมและจัดหาวัสดุอุปกรณ์ประชาสัมพันธ์</w:t>
            </w:r>
          </w:p>
          <w:p w14:paraId="0744A32E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ดำเนินการซ้อมแซมและจัดหาวัสดุอุปกรณ์ประชาสัมพันธ์</w:t>
            </w:r>
          </w:p>
          <w:p w14:paraId="6F34CBAA" w14:textId="77777777" w:rsidR="00002BB6" w:rsidRPr="00016463" w:rsidRDefault="00002BB6" w:rsidP="00002BB6">
            <w:pPr>
              <w:spacing w:line="360" w:lineRule="exact"/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ตรวจสอบประเมินการซ้อมแซมและจัดหาวัสดุอุปกรณ์ประชาสัมพันธ์</w:t>
            </w:r>
          </w:p>
          <w:p w14:paraId="766D43DE" w14:textId="57761C30" w:rsidR="00002BB6" w:rsidRPr="00016463" w:rsidRDefault="00002BB6" w:rsidP="00002BB6">
            <w:pPr>
              <w:spacing w:line="380" w:lineRule="exact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สรุปและรายงานผลการซ้อมแซมและจัดหาวัสดุอุปกรณ์ประชาสัมพันธ์</w:t>
            </w:r>
          </w:p>
        </w:tc>
        <w:tc>
          <w:tcPr>
            <w:tcW w:w="2314" w:type="dxa"/>
            <w:shd w:val="clear" w:color="auto" w:fill="auto"/>
          </w:tcPr>
          <w:p w14:paraId="58D1963B" w14:textId="54666408" w:rsidR="00002BB6" w:rsidRPr="00016463" w:rsidRDefault="00002BB6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มิถุนายน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256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B7D3590" w14:textId="7777777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14:paraId="2D1C3E56" w14:textId="77777777" w:rsidR="00016463" w:rsidRPr="00016463" w:rsidRDefault="00016463" w:rsidP="0001646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6E4F30CD" w14:textId="56D10E3E" w:rsidR="00D57456" w:rsidRPr="00016463" w:rsidRDefault="00483FA1" w:rsidP="0001646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. งบประมาณ</w:t>
      </w:r>
      <w:r w:rsidR="00AE3909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 </w:t>
      </w:r>
    </w:p>
    <w:p w14:paraId="1A39DE74" w14:textId="369A8446" w:rsidR="00AA5B93" w:rsidRPr="00016463" w:rsidRDefault="00AA5B93" w:rsidP="00AA5B93">
      <w:pPr>
        <w:spacing w:line="380" w:lineRule="exact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>ได้รับจัดสรรงบประมาณ จำนวน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6463">
        <w:rPr>
          <w:rFonts w:ascii="TH SarabunPSK" w:hAnsi="TH SarabunPSK" w:cs="TH SarabunPSK" w:hint="cs"/>
          <w:sz w:val="32"/>
          <w:szCs w:val="32"/>
          <w:cs/>
        </w:rPr>
        <w:t>33</w:t>
      </w:r>
      <w:r w:rsidR="00002BB6" w:rsidRPr="00016463">
        <w:rPr>
          <w:rFonts w:ascii="TH SarabunPSK" w:hAnsi="TH SarabunPSK" w:cs="TH SarabunPSK" w:hint="cs"/>
          <w:sz w:val="32"/>
          <w:szCs w:val="32"/>
        </w:rPr>
        <w:t>,5</w:t>
      </w:r>
      <w:r w:rsidR="00002BB6" w:rsidRPr="00016463">
        <w:rPr>
          <w:rFonts w:ascii="TH SarabunPSK" w:hAnsi="TH SarabunPSK" w:cs="TH SarabunPSK" w:hint="cs"/>
          <w:sz w:val="32"/>
          <w:szCs w:val="32"/>
          <w:cs/>
        </w:rPr>
        <w:t xml:space="preserve">00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  <w:r w:rsidRPr="00016463">
        <w:rPr>
          <w:rFonts w:ascii="TH SarabunPSK" w:hAnsi="TH SarabunPSK" w:cs="TH SarabunPSK" w:hint="cs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 256</w:t>
      </w:r>
      <w:r w:rsidR="008E66D0" w:rsidRPr="00016463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016463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Pr="00016463">
        <w:rPr>
          <w:rFonts w:ascii="TH SarabunPSK" w:hAnsi="TH SarabunPSK" w:cs="TH SarabunPSK" w:hint="cs"/>
          <w:sz w:val="32"/>
          <w:szCs w:val="32"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  <w:r w:rsidRPr="00016463">
        <w:rPr>
          <w:rFonts w:ascii="TH SarabunPSK" w:hAnsi="TH SarabunPSK" w:cs="TH SarabunPSK" w:hint="cs"/>
          <w:sz w:val="32"/>
          <w:szCs w:val="32"/>
        </w:rPr>
        <w:t xml:space="preserve"> :</w:t>
      </w:r>
    </w:p>
    <w:tbl>
      <w:tblPr>
        <w:tblStyle w:val="TableGrid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016463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01646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01646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01646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01646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002BB6" w:rsidRPr="00016463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6B7D6370" w:rsidR="00002BB6" w:rsidRPr="00016463" w:rsidRDefault="00002BB6" w:rsidP="00002BB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กิจกรรมจัดรายการเสียงตามสาย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445CB660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3CD4FED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668002C6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2BB6" w:rsidRPr="00016463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57F7514D" w:rsidR="00002BB6" w:rsidRPr="00016463" w:rsidRDefault="00002BB6" w:rsidP="00002BB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กิจกรรมจัดทำแผ่นพับประชาสัมพันธ์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45F6DBFA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1,000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2A61D9F7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06F3B1E6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2BB6" w:rsidRPr="00016463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4DFC7DE0" w:rsidR="00002BB6" w:rsidRPr="00016463" w:rsidRDefault="00002BB6" w:rsidP="00002BB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 xml:space="preserve">3.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กิจกรรมจัดทำ “วารสารต้นพิกุล”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6A75D27D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,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4518F6A0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69BA4392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17,000</w:t>
            </w:r>
          </w:p>
        </w:tc>
      </w:tr>
      <w:tr w:rsidR="00002BB6" w:rsidRPr="00016463" w14:paraId="3D043B8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29BF2403" w:rsidR="00002BB6" w:rsidRPr="00016463" w:rsidRDefault="00002BB6" w:rsidP="00002BB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 xml:space="preserve">4.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กิจกรรมจัดทำสื่อ ไวนิลประชาสัมพันธ์งานกิจกรรมพิเศษ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C8DE7" w14:textId="24D5571E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,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277BCD14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53772E10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2BB6" w:rsidRPr="00016463" w14:paraId="680D3D12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1E2F05B0" w:rsidR="00002BB6" w:rsidRPr="00016463" w:rsidRDefault="00002BB6" w:rsidP="00002BB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 xml:space="preserve">5.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กิจกรรมการประกวดภาพถ่ายเพื่อการประชาสัมพันธ์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0CF9FDAB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1,000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6D853C98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2B728B41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2BB6" w:rsidRPr="00016463" w14:paraId="2737BCCD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38E60" w14:textId="64551627" w:rsidR="00002BB6" w:rsidRPr="00016463" w:rsidRDefault="00002BB6" w:rsidP="00002BB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 xml:space="preserve">6. </w:t>
            </w:r>
            <w:r w:rsidRPr="0001646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กิจกรรมซ่อมแซมและจัดหาวัสดุอุปกรณ์ประชาสัมพันธ์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9F6D5" w14:textId="2F3FB255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F09E4" w14:textId="39A92A64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B58BA" w14:textId="29CC0B0E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2BB6" w:rsidRPr="00016463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51DDE2C5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485178F5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16,500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89A1D3A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4B602C30" w:rsidR="00002BB6" w:rsidRPr="00016463" w:rsidRDefault="00002BB6" w:rsidP="00002BB6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17,000</w:t>
            </w:r>
          </w:p>
        </w:tc>
      </w:tr>
    </w:tbl>
    <w:p w14:paraId="497FE6E5" w14:textId="79B6B66C" w:rsidR="00AA5B93" w:rsidRPr="0001646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 w:rsidRPr="00016463">
        <w:rPr>
          <w:rFonts w:ascii="TH SarabunPSK" w:hAnsi="TH SarabunPSK" w:cs="TH SarabunPSK" w:hint="cs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016463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016463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016463" w:rsidRDefault="00395FDD" w:rsidP="00AA5B93">
            <w:pPr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016463" w:rsidRDefault="00395FDD" w:rsidP="00AA5B93">
            <w:pPr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01646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02BB6" w:rsidRPr="00016463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3DAE2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1. กิจกรรมจัดรายการเสียงตามสาย</w:t>
            </w:r>
          </w:p>
          <w:p w14:paraId="7ADB9E4B" w14:textId="3F011145" w:rsidR="00002BB6" w:rsidRPr="00016463" w:rsidRDefault="00002BB6" w:rsidP="00307BD6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ค่าสื่ออุปกรณ์ในการจัดรายการ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05D9F86C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161C0ABF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4CD50E1D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248B4860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500</w:t>
            </w:r>
          </w:p>
        </w:tc>
      </w:tr>
      <w:tr w:rsidR="00002BB6" w:rsidRPr="00016463" w14:paraId="084225D4" w14:textId="77777777" w:rsidTr="00002BB6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45C8D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2. 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กิจกรรมจัดทำแผ่นพับประชาสัมพันธ์</w:t>
            </w:r>
          </w:p>
          <w:p w14:paraId="3F0F59DD" w14:textId="3B3F4040" w:rsidR="00002BB6" w:rsidRPr="00016463" w:rsidRDefault="00002BB6" w:rsidP="00307BD6">
            <w:pPr>
              <w:pStyle w:val="ListParagraph"/>
              <w:spacing w:line="380" w:lineRule="exact"/>
              <w:ind w:left="0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-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ค่าจัดจ้างในการพิมพ์และออกแบบ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0490A57B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1,000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3C290513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0CB475E2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021B19A0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1,000</w:t>
            </w:r>
          </w:p>
        </w:tc>
      </w:tr>
      <w:tr w:rsidR="00002BB6" w:rsidRPr="00016463" w14:paraId="7A001E5A" w14:textId="77777777" w:rsidTr="00002BB6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BD47" w14:textId="77777777" w:rsidR="00002BB6" w:rsidRPr="00016463" w:rsidRDefault="00002BB6" w:rsidP="00002BB6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3. 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กิจกรรมจัดทำ 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>“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วารสารต้นพิกุล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>”</w:t>
            </w:r>
          </w:p>
          <w:p w14:paraId="7E43905E" w14:textId="381448CD" w:rsidR="00002BB6" w:rsidRPr="00016463" w:rsidRDefault="00002BB6" w:rsidP="00016463">
            <w:pPr>
              <w:spacing w:line="38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ค่าจัดจ้างในการพิมพ์และออกแบบ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257E" w14:textId="7D39C28D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26,000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710" w14:textId="2BE99283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CA2" w14:textId="3AA665A9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0D67" w14:textId="1C96D578" w:rsidR="00002BB6" w:rsidRPr="00016463" w:rsidRDefault="00002BB6" w:rsidP="00A75325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26,000</w:t>
            </w:r>
          </w:p>
        </w:tc>
      </w:tr>
    </w:tbl>
    <w:p w14:paraId="60D14127" w14:textId="259B878D" w:rsidR="00016463" w:rsidRDefault="00016463"/>
    <w:p w14:paraId="5AABFFFE" w14:textId="77777777" w:rsidR="00016463" w:rsidRDefault="00016463">
      <w:pPr>
        <w:rPr>
          <w:rFonts w:hint="cs"/>
        </w:rPr>
      </w:pP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016463" w:rsidRPr="00016463" w14:paraId="4E0EB751" w14:textId="77777777" w:rsidTr="00016463"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35B19" w14:textId="3B5877C5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กิจกรรมและรายละเอียด</w:t>
            </w:r>
          </w:p>
          <w:p w14:paraId="074BEA42" w14:textId="4BF78414" w:rsidR="00016463" w:rsidRPr="00016463" w:rsidRDefault="00016463" w:rsidP="00016463">
            <w:pPr>
              <w:spacing w:line="360" w:lineRule="exact"/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91051" w14:textId="7777777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  <w:p w14:paraId="066687C6" w14:textId="3A63E4A5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52EB02" w14:textId="2547530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งบประมาณจำแนกตามหมวดรายจ่าย </w:t>
            </w:r>
          </w:p>
        </w:tc>
      </w:tr>
      <w:tr w:rsidR="00016463" w:rsidRPr="00016463" w14:paraId="4CBEE17E" w14:textId="77777777" w:rsidTr="00407447">
        <w:tc>
          <w:tcPr>
            <w:tcW w:w="41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C531D21" w14:textId="77777777" w:rsidR="00016463" w:rsidRPr="00016463" w:rsidRDefault="00016463" w:rsidP="00016463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917472" w14:textId="7777777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2D241D" w14:textId="3C48F92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ค่าตอบแทน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F392F" w14:textId="568B1D31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ค่าใช้สอย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1B950" w14:textId="31EBBA5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16463" w:rsidRPr="00016463" w14:paraId="202CA609" w14:textId="77777777" w:rsidTr="00002BB6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882499" w14:textId="77777777" w:rsidR="00016463" w:rsidRPr="00016463" w:rsidRDefault="00016463" w:rsidP="00016463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กิจกรรมจัดทำสื่อ ไวนิลประชาสัมพันธ์งานกิจกรรมพิเศษ</w:t>
            </w:r>
          </w:p>
          <w:p w14:paraId="195F28D8" w14:textId="3EF0F0C7" w:rsidR="00016463" w:rsidRPr="00016463" w:rsidRDefault="00016463" w:rsidP="00016463">
            <w:pPr>
              <w:spacing w:line="38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ค่าจัดจ้างในการพิมพ์และออกแบบ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EB8F6" w14:textId="3C51CB0D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2,000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AB50C" w14:textId="28E77383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00549E" w14:textId="52472E7F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BB0147" w14:textId="0FCFAA09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2,000</w:t>
            </w:r>
          </w:p>
        </w:tc>
      </w:tr>
      <w:tr w:rsidR="00016463" w:rsidRPr="00016463" w14:paraId="313F0C0B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AE453" w14:textId="77777777" w:rsidR="00016463" w:rsidRPr="00016463" w:rsidRDefault="00016463" w:rsidP="00016463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5. 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กิจกรรมการประกวดภาพถ่ายเพื่อการประชาสัมพันธ์</w:t>
            </w:r>
          </w:p>
          <w:p w14:paraId="706765D6" w14:textId="18D621D1" w:rsidR="00016463" w:rsidRPr="00016463" w:rsidRDefault="00016463" w:rsidP="00016463">
            <w:pPr>
              <w:spacing w:line="38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ของรางวัล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BAC20C" w14:textId="69DC0459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1,000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31137" w14:textId="389FB7BA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83011" w14:textId="62583BE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8C1C8" w14:textId="6DFEE4E2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,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000</w:t>
            </w:r>
          </w:p>
        </w:tc>
      </w:tr>
      <w:tr w:rsidR="00016463" w:rsidRPr="00016463" w14:paraId="40FF3287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9F9561" w14:textId="77777777" w:rsidR="00016463" w:rsidRPr="00016463" w:rsidRDefault="00016463" w:rsidP="00016463">
            <w:pPr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6. 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กิจกรรมซ่อมแซมและจัดหาวัสดุอุปกรณ์ประชาสัมพันธ์</w:t>
            </w:r>
          </w:p>
          <w:p w14:paraId="13329E01" w14:textId="77777777" w:rsidR="00016463" w:rsidRPr="00016463" w:rsidRDefault="00016463" w:rsidP="00016463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ค่าจัดซื้ออุปกรณ์ประชาสัมพันธ์</w:t>
            </w:r>
          </w:p>
          <w:p w14:paraId="6C6C967E" w14:textId="17E45832" w:rsidR="00016463" w:rsidRPr="00016463" w:rsidRDefault="00016463" w:rsidP="00016463">
            <w:pPr>
              <w:spacing w:line="38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ค่าจ้างเหมาในการซ่อมแซม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D65FAE" w14:textId="2E1822BF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3,000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214C15" w14:textId="6EF9D625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0B27A" w14:textId="019944B4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B9491" w14:textId="6FED5939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3,000</w:t>
            </w:r>
          </w:p>
        </w:tc>
      </w:tr>
      <w:tr w:rsidR="00016463" w:rsidRPr="00016463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234D5BDF" w:rsidR="00016463" w:rsidRPr="00016463" w:rsidRDefault="00016463" w:rsidP="00016463">
            <w:pPr>
              <w:spacing w:line="380" w:lineRule="exact"/>
              <w:ind w:firstLine="284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69CA4769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33,500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777777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10227957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33,500</w:t>
            </w:r>
          </w:p>
        </w:tc>
      </w:tr>
    </w:tbl>
    <w:p w14:paraId="00565D9F" w14:textId="7192BFFD" w:rsidR="00955574" w:rsidRDefault="006E3A19" w:rsidP="00AA5B93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7</w:t>
      </w:r>
      <w:r w:rsidR="008049B3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 </w:t>
      </w:r>
      <w:r w:rsidR="00AC650A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ระยะเวลาดำเนินโครงการ</w:t>
      </w:r>
      <w:r w:rsidR="002F4066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>1 ตุลาคม 2566 – 30 กันยายน 2567</w:t>
      </w:r>
    </w:p>
    <w:p w14:paraId="25DC4D1D" w14:textId="77777777" w:rsidR="00016463" w:rsidRPr="00016463" w:rsidRDefault="00016463" w:rsidP="0001646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48CC8370" w14:textId="0F872349" w:rsidR="008049B3" w:rsidRDefault="00955574" w:rsidP="0001646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2F4066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E616183" w14:textId="77777777" w:rsidR="00016463" w:rsidRPr="00016463" w:rsidRDefault="00016463" w:rsidP="0001646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3EEFAE0F" w14:textId="7F590400" w:rsidR="005307AF" w:rsidRPr="00016463" w:rsidRDefault="00955574" w:rsidP="0001646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9</w:t>
      </w:r>
      <w:r w:rsidR="005307AF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 </w:t>
      </w:r>
      <w:r w:rsidR="005307AF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Pr="00016463" w:rsidRDefault="00AE5ADC" w:rsidP="00AA5B93">
      <w:pPr>
        <w:spacing w:line="380" w:lineRule="exact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    </w:t>
      </w:r>
      <w:r w:rsidR="00955574" w:rsidRPr="00016463">
        <w:rPr>
          <w:rFonts w:ascii="TH SarabunPSK" w:hAnsi="TH SarabunPSK" w:cs="TH SarabunPSK" w:hint="cs"/>
          <w:b/>
          <w:bCs/>
          <w:sz w:val="32"/>
          <w:szCs w:val="32"/>
        </w:rPr>
        <w:t>9</w:t>
      </w:r>
      <w:r w:rsidR="005307AF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.1 </w:t>
      </w:r>
      <w:r w:rsidR="005307AF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ปัจจัยความเสี่ยง</w:t>
      </w:r>
    </w:p>
    <w:p w14:paraId="65F73281" w14:textId="77777777" w:rsidR="002F4066" w:rsidRPr="00016463" w:rsidRDefault="0064027D" w:rsidP="002F4066">
      <w:pPr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  <w:highlight w:val="yellow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="002F4066" w:rsidRPr="00016463">
        <w:rPr>
          <w:rFonts w:ascii="TH SarabunPSK" w:hAnsi="TH SarabunPSK" w:cs="TH SarabunPSK" w:hint="cs"/>
          <w:sz w:val="32"/>
          <w:szCs w:val="32"/>
        </w:rPr>
        <w:t xml:space="preserve">  </w:t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 xml:space="preserve">อุปกรณ์ในการจัดกิจกรรมต่าง ๆ อาจไม่เพียงพอต่อผู้เข้ากิจกรรมของโครงการ เช่น กิจกรรมจัดรายการเสียงตามสาย กิจกรรมจัดทำแผ่นพับประชาสัมพันธ์ และกิจกรรมการประกวดภาพถ่ายเพื่อการประชาสัมพันธ์ นอกจากนี้อาจะเกิดการชำรุดของเครื่องคอมพิวเตอร์ ปลั๊กไฟฟ้าต่อพ่วง เนื่องจากมีสภาพเก่าและเสี่ยงต่อการชำรุดได้ </w:t>
      </w:r>
    </w:p>
    <w:p w14:paraId="4C0914C4" w14:textId="57597998" w:rsidR="005307AF" w:rsidRPr="00016463" w:rsidRDefault="00AE5ADC" w:rsidP="00AA5B93">
      <w:pPr>
        <w:spacing w:line="380" w:lineRule="exact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     </w:t>
      </w:r>
      <w:r w:rsidR="00955574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.2 </w:t>
      </w:r>
      <w:r w:rsidR="005307AF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แนวทางการบริหารความเสี่ยง</w:t>
      </w:r>
    </w:p>
    <w:p w14:paraId="4A11296C" w14:textId="09489BE9" w:rsidR="002F4066" w:rsidRPr="00016463" w:rsidRDefault="00955574" w:rsidP="002F4066">
      <w:pPr>
        <w:spacing w:line="380" w:lineRule="exact"/>
        <w:jc w:val="thaiDistribute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>เสนองบประมาณเพื่อจัดเตรียมอุปกรณ์ให้เพียงพอต่อการดำเนินกิจกรรมต่าง ๆ ในโครงการ</w:t>
      </w:r>
    </w:p>
    <w:p w14:paraId="4191F86F" w14:textId="77777777" w:rsidR="00307BD6" w:rsidRPr="00016463" w:rsidRDefault="00307BD6" w:rsidP="002F4066">
      <w:pPr>
        <w:spacing w:line="380" w:lineRule="exact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0E80FA89" w14:textId="29F57EE0" w:rsidR="00D57456" w:rsidRPr="00016463" w:rsidRDefault="0087776D" w:rsidP="002F4066">
      <w:pPr>
        <w:spacing w:line="380" w:lineRule="exact"/>
        <w:jc w:val="thaiDistribute"/>
        <w:rPr>
          <w:rFonts w:ascii="TH SarabunPSK" w:hAnsi="TH SarabunPSK" w:cs="TH SarabunPSK" w:hint="cs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016463">
        <w:rPr>
          <w:rFonts w:ascii="TH SarabunPSK" w:hAnsi="TH SarabunPSK" w:cs="TH SarabunPSK" w:hint="cs"/>
          <w:b/>
          <w:bCs/>
          <w:sz w:val="32"/>
          <w:szCs w:val="32"/>
        </w:rPr>
        <w:t>.</w:t>
      </w:r>
      <w:r w:rsidR="00D926CE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57456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TableGrid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377"/>
        <w:gridCol w:w="2126"/>
        <w:gridCol w:w="2527"/>
      </w:tblGrid>
      <w:tr w:rsidR="005307AF" w:rsidRPr="00016463" w14:paraId="69B70F93" w14:textId="77777777" w:rsidTr="005B6812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01646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377" w:type="dxa"/>
            <w:tcBorders>
              <w:left w:val="single" w:sz="4" w:space="0" w:color="auto"/>
            </w:tcBorders>
          </w:tcPr>
          <w:p w14:paraId="09789C44" w14:textId="77777777" w:rsidR="005307AF" w:rsidRPr="0001646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126" w:type="dxa"/>
          </w:tcPr>
          <w:p w14:paraId="730F8FE0" w14:textId="77777777" w:rsidR="005307AF" w:rsidRPr="0001646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527" w:type="dxa"/>
          </w:tcPr>
          <w:p w14:paraId="370F86E7" w14:textId="77777777" w:rsidR="005307AF" w:rsidRPr="0001646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2F4066" w:rsidRPr="00016463" w14:paraId="71EE2F83" w14:textId="77777777" w:rsidTr="005B6812">
        <w:tc>
          <w:tcPr>
            <w:tcW w:w="3240" w:type="dxa"/>
            <w:tcBorders>
              <w:right w:val="single" w:sz="4" w:space="0" w:color="auto"/>
            </w:tcBorders>
          </w:tcPr>
          <w:p w14:paraId="51AD987C" w14:textId="77777777" w:rsidR="002F4066" w:rsidRPr="00016463" w:rsidRDefault="002F4066" w:rsidP="002F4066">
            <w:pPr>
              <w:pStyle w:val="NoSpacing"/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 เป้าหมายเชิงปริมาณ</w:t>
            </w:r>
          </w:p>
          <w:p w14:paraId="2EDD7B6E" w14:textId="0BBFA517" w:rsidR="002F4066" w:rsidRPr="00016463" w:rsidRDefault="002F4066" w:rsidP="002F406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บุคลากรในโรงเรียน ผู้ปกครอง ชุมชนและองค์กรที่เกี่ยวข้องได้รับการบริการด้านข้อมูลข่าวสาร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1377" w:type="dxa"/>
            <w:tcBorders>
              <w:left w:val="single" w:sz="4" w:space="0" w:color="auto"/>
            </w:tcBorders>
          </w:tcPr>
          <w:p w14:paraId="01D4FC90" w14:textId="522D273D" w:rsidR="002F4066" w:rsidRPr="00016463" w:rsidRDefault="002F4066" w:rsidP="002F4066">
            <w:pPr>
              <w:spacing w:after="200"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90</w:t>
            </w:r>
          </w:p>
        </w:tc>
        <w:tc>
          <w:tcPr>
            <w:tcW w:w="2126" w:type="dxa"/>
          </w:tcPr>
          <w:p w14:paraId="29473EBB" w14:textId="77777777" w:rsidR="002F4066" w:rsidRPr="00016463" w:rsidRDefault="002F4066" w:rsidP="002F4066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สังเกตสอบถาม</w:t>
            </w:r>
          </w:p>
          <w:p w14:paraId="2D3E512B" w14:textId="77777777" w:rsidR="002F4066" w:rsidRPr="00016463" w:rsidRDefault="002F4066" w:rsidP="002F4066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สำรวจความคิดเห็น</w:t>
            </w:r>
          </w:p>
          <w:p w14:paraId="3E522ADC" w14:textId="4ABCB22A" w:rsidR="002F4066" w:rsidRPr="00016463" w:rsidRDefault="002F4066" w:rsidP="00A75325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 สำรวจความพึงพอใจ</w:t>
            </w:r>
          </w:p>
        </w:tc>
        <w:tc>
          <w:tcPr>
            <w:tcW w:w="2527" w:type="dxa"/>
          </w:tcPr>
          <w:p w14:paraId="440BE367" w14:textId="77777777" w:rsidR="002F4066" w:rsidRPr="00016463" w:rsidRDefault="002F4066" w:rsidP="002F4066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แบบสอบถาม</w:t>
            </w:r>
          </w:p>
          <w:p w14:paraId="171FC0B6" w14:textId="77777777" w:rsidR="002F4066" w:rsidRPr="00016463" w:rsidRDefault="002F4066" w:rsidP="002F4066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แบบสำรวจความคิดเห็น</w:t>
            </w:r>
          </w:p>
          <w:p w14:paraId="36A1A2C5" w14:textId="3830B4E0" w:rsidR="002F4066" w:rsidRPr="00016463" w:rsidRDefault="002F4066" w:rsidP="00A75325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 แบบสรุปผลการดำเนินงาน</w:t>
            </w:r>
          </w:p>
        </w:tc>
      </w:tr>
    </w:tbl>
    <w:p w14:paraId="59D2CF7A" w14:textId="3E80825D" w:rsidR="00016463" w:rsidRDefault="00016463"/>
    <w:p w14:paraId="63160E43" w14:textId="77777777" w:rsidR="005B6812" w:rsidRDefault="005B6812">
      <w:pPr>
        <w:rPr>
          <w:rFonts w:hint="cs"/>
        </w:rPr>
      </w:pPr>
    </w:p>
    <w:p w14:paraId="32EA87D9" w14:textId="77777777" w:rsidR="00016463" w:rsidRDefault="00016463">
      <w:pPr>
        <w:rPr>
          <w:rFonts w:hint="cs"/>
        </w:rPr>
      </w:pPr>
    </w:p>
    <w:tbl>
      <w:tblPr>
        <w:tblStyle w:val="TableGrid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377"/>
        <w:gridCol w:w="2126"/>
        <w:gridCol w:w="2527"/>
      </w:tblGrid>
      <w:tr w:rsidR="00016463" w:rsidRPr="00016463" w14:paraId="0AAE0F54" w14:textId="77777777" w:rsidTr="005B6812">
        <w:tc>
          <w:tcPr>
            <w:tcW w:w="3240" w:type="dxa"/>
            <w:tcBorders>
              <w:right w:val="single" w:sz="4" w:space="0" w:color="auto"/>
            </w:tcBorders>
            <w:vAlign w:val="center"/>
          </w:tcPr>
          <w:p w14:paraId="5E00A23E" w14:textId="69078D6F" w:rsidR="00016463" w:rsidRPr="00016463" w:rsidRDefault="00016463" w:rsidP="005B6812">
            <w:pPr>
              <w:pStyle w:val="NoSpacing"/>
              <w:spacing w:line="360" w:lineRule="exact"/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ตัวชี้วัดความสำเร็จ</w:t>
            </w:r>
          </w:p>
        </w:tc>
        <w:tc>
          <w:tcPr>
            <w:tcW w:w="1377" w:type="dxa"/>
            <w:tcBorders>
              <w:left w:val="single" w:sz="4" w:space="0" w:color="auto"/>
            </w:tcBorders>
          </w:tcPr>
          <w:p w14:paraId="595D118B" w14:textId="61C9B7A2" w:rsidR="00016463" w:rsidRPr="00016463" w:rsidRDefault="00016463" w:rsidP="005B6812">
            <w:pPr>
              <w:spacing w:line="38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126" w:type="dxa"/>
          </w:tcPr>
          <w:p w14:paraId="6276E659" w14:textId="1296B9AA" w:rsidR="00016463" w:rsidRPr="00016463" w:rsidRDefault="00016463" w:rsidP="005B6812">
            <w:pPr>
              <w:pStyle w:val="NoSpacing"/>
              <w:spacing w:line="36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527" w:type="dxa"/>
          </w:tcPr>
          <w:p w14:paraId="066FD0E8" w14:textId="3B5D733E" w:rsidR="00016463" w:rsidRPr="00016463" w:rsidRDefault="00016463" w:rsidP="005B6812">
            <w:pPr>
              <w:pStyle w:val="NoSpacing"/>
              <w:spacing w:line="360" w:lineRule="exact"/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016463" w:rsidRPr="00016463" w14:paraId="07C807A1" w14:textId="77777777" w:rsidTr="005B6812">
        <w:tc>
          <w:tcPr>
            <w:tcW w:w="3240" w:type="dxa"/>
            <w:tcBorders>
              <w:right w:val="single" w:sz="4" w:space="0" w:color="auto"/>
            </w:tcBorders>
          </w:tcPr>
          <w:p w14:paraId="3F97B60A" w14:textId="77777777" w:rsidR="00016463" w:rsidRPr="00016463" w:rsidRDefault="00016463" w:rsidP="00016463">
            <w:pPr>
              <w:pStyle w:val="NoSpacing"/>
              <w:spacing w:line="360" w:lineRule="exact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01646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 เป้าหมายเชิงคุณภาพ</w:t>
            </w:r>
          </w:p>
          <w:p w14:paraId="2A8ACE1D" w14:textId="3A2F6E1B" w:rsidR="00016463" w:rsidRPr="00016463" w:rsidRDefault="00016463" w:rsidP="00016463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การปฏิบัติงานประชาสัมพันธ์ ดำเนินไปอย่างเป็นระบบ และชัดเจน</w:t>
            </w:r>
          </w:p>
        </w:tc>
        <w:tc>
          <w:tcPr>
            <w:tcW w:w="1377" w:type="dxa"/>
            <w:tcBorders>
              <w:left w:val="single" w:sz="4" w:space="0" w:color="auto"/>
            </w:tcBorders>
          </w:tcPr>
          <w:p w14:paraId="0F87CBAE" w14:textId="489FDECB" w:rsidR="00016463" w:rsidRPr="00016463" w:rsidRDefault="00016463" w:rsidP="00016463">
            <w:pPr>
              <w:spacing w:line="38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90</w:t>
            </w:r>
          </w:p>
        </w:tc>
        <w:tc>
          <w:tcPr>
            <w:tcW w:w="2126" w:type="dxa"/>
          </w:tcPr>
          <w:p w14:paraId="3832FB8C" w14:textId="77777777" w:rsidR="00016463" w:rsidRPr="00016463" w:rsidRDefault="00016463" w:rsidP="00016463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สังเกตสอบถาม</w:t>
            </w:r>
          </w:p>
          <w:p w14:paraId="16E8EF9F" w14:textId="77777777" w:rsidR="00016463" w:rsidRPr="00016463" w:rsidRDefault="00016463" w:rsidP="00016463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สำรวจความคิดเห็น</w:t>
            </w:r>
          </w:p>
          <w:p w14:paraId="2451BDC1" w14:textId="013D5E5D" w:rsidR="00016463" w:rsidRPr="00016463" w:rsidRDefault="00016463" w:rsidP="005B6812">
            <w:pPr>
              <w:spacing w:line="380" w:lineRule="exact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 สำรวจความพึงพอใจ</w:t>
            </w:r>
          </w:p>
        </w:tc>
        <w:tc>
          <w:tcPr>
            <w:tcW w:w="2527" w:type="dxa"/>
          </w:tcPr>
          <w:p w14:paraId="2A59C0B9" w14:textId="77777777" w:rsidR="00016463" w:rsidRPr="00016463" w:rsidRDefault="00016463" w:rsidP="00016463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แบบสอบถาม</w:t>
            </w:r>
          </w:p>
          <w:p w14:paraId="50432FC1" w14:textId="77777777" w:rsidR="00016463" w:rsidRPr="00016463" w:rsidRDefault="00016463" w:rsidP="00016463">
            <w:pPr>
              <w:pStyle w:val="NoSpacing"/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แบบสำรวจความคิดเห็น</w:t>
            </w:r>
          </w:p>
          <w:p w14:paraId="08B7A1D4" w14:textId="3C8BED72" w:rsidR="00016463" w:rsidRPr="00016463" w:rsidRDefault="00016463" w:rsidP="005B6812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</w:pPr>
            <w:r w:rsidRPr="000164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 แบบสรุปผลการดำเนินงาน</w:t>
            </w:r>
          </w:p>
        </w:tc>
      </w:tr>
    </w:tbl>
    <w:p w14:paraId="623941F9" w14:textId="77777777" w:rsidR="005B6812" w:rsidRDefault="005B6812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602E106E" w:rsidR="008039F9" w:rsidRPr="00016463" w:rsidRDefault="006E3A19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16463">
        <w:rPr>
          <w:rFonts w:ascii="TH SarabunPSK" w:hAnsi="TH SarabunPSK" w:cs="TH SarabunPSK" w:hint="cs"/>
          <w:b/>
          <w:bCs/>
          <w:sz w:val="32"/>
          <w:szCs w:val="32"/>
        </w:rPr>
        <w:t>1</w:t>
      </w:r>
      <w:r w:rsidR="0087776D" w:rsidRPr="00016463">
        <w:rPr>
          <w:rFonts w:ascii="TH SarabunPSK" w:hAnsi="TH SarabunPSK" w:cs="TH SarabunPSK" w:hint="cs"/>
          <w:b/>
          <w:bCs/>
          <w:sz w:val="32"/>
          <w:szCs w:val="32"/>
        </w:rPr>
        <w:t>1</w:t>
      </w:r>
      <w:r w:rsidR="008039F9" w:rsidRPr="00016463">
        <w:rPr>
          <w:rFonts w:ascii="TH SarabunPSK" w:hAnsi="TH SarabunPSK" w:cs="TH SarabunPSK" w:hint="cs"/>
          <w:b/>
          <w:bCs/>
          <w:sz w:val="32"/>
          <w:szCs w:val="32"/>
        </w:rPr>
        <w:t xml:space="preserve">. </w:t>
      </w:r>
      <w:r w:rsidR="00D57456" w:rsidRPr="00016463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3625E3F8" w14:textId="7D6D546E" w:rsidR="002F4066" w:rsidRPr="00016463" w:rsidRDefault="002F4066" w:rsidP="002F4066">
      <w:pPr>
        <w:ind w:left="993" w:hanging="567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>10.1 ได้ประชาสัมพันธ์ข้อมูล ข่าวสาร กิจกรรม เรื่องราวต่าง ๆ เหตุการณ์ปัจจุบันที่มีประโยชน์ และ    มีสาระจากภายในและภายนอกโรงเรียนให้บุคลากรได้รับรู้ในรูปแบบต่างๆ</w:t>
      </w:r>
    </w:p>
    <w:p w14:paraId="66A76E0B" w14:textId="77777777" w:rsidR="002F4066" w:rsidRPr="00016463" w:rsidRDefault="002F4066" w:rsidP="002F4066">
      <w:pPr>
        <w:ind w:left="993" w:hanging="567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10.2 ได้เผยแพร่ข้อมูล ข่าวสาร กิจกรรม และผลงานของโรงเรียนไปยังสถาบัน องค์กร หน่วยงาน ชุมชน รับทราบความความเคลื่อนไหว การเปลี่ยนแปลง ความสำเร็จของโรงเรียน สามารถสร้างภาพพจน์ ความเลื่อมใส และทรรศนะคติที่ดีเกิดประโยชน์แก่โรงเรียน  </w:t>
      </w:r>
    </w:p>
    <w:p w14:paraId="40358ABE" w14:textId="77777777" w:rsidR="002F4066" w:rsidRPr="00016463" w:rsidRDefault="002F4066" w:rsidP="002F4066">
      <w:pPr>
        <w:ind w:left="993" w:hanging="567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>10.3 ได้จัดระบบงานประชาสัมพันธ์ดำเนินงานเป็นรูปธรรมอย่างต่อเนื่อง และชัดเจน</w:t>
      </w:r>
      <w:r w:rsidRPr="00016463">
        <w:rPr>
          <w:rFonts w:ascii="TH SarabunPSK" w:hAnsi="TH SarabunPSK" w:cs="TH SarabunPSK" w:hint="cs"/>
          <w:sz w:val="32"/>
          <w:szCs w:val="32"/>
        </w:rPr>
        <w:tab/>
      </w:r>
    </w:p>
    <w:p w14:paraId="4D3AD50D" w14:textId="49A4CA85" w:rsidR="000052A8" w:rsidRDefault="004A1191" w:rsidP="002F406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</w:p>
    <w:p w14:paraId="51FA1AB8" w14:textId="77777777" w:rsidR="005B6812" w:rsidRPr="00016463" w:rsidRDefault="005B6812" w:rsidP="002F4066">
      <w:pPr>
        <w:spacing w:line="380" w:lineRule="exact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61C093C7" w14:textId="1E23F464" w:rsidR="008B04B5" w:rsidRPr="00016463" w:rsidRDefault="008B04B5" w:rsidP="00AA5B93">
      <w:pPr>
        <w:pStyle w:val="ListParagraph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  <w:cs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33F21874" w14:textId="40D9D676" w:rsidR="008B04B5" w:rsidRPr="00016463" w:rsidRDefault="008B04B5" w:rsidP="00AA5B93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 w:rsidRPr="0001646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E66D0"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(</w:t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604319FB" w:rsidR="008B04B5" w:rsidRPr="00016463" w:rsidRDefault="008E66D0" w:rsidP="00AA5B93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307BD6"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   10 </w:t>
      </w:r>
      <w:r w:rsidR="006E619D" w:rsidRPr="00016463">
        <w:rPr>
          <w:rFonts w:ascii="TH SarabunPSK" w:hAnsi="TH SarabunPSK" w:cs="TH SarabunPSK" w:hint="cs"/>
          <w:sz w:val="32"/>
          <w:szCs w:val="32"/>
        </w:rPr>
        <w:t>/</w:t>
      </w:r>
      <w:r w:rsidR="00307BD6" w:rsidRPr="00016463">
        <w:rPr>
          <w:rFonts w:ascii="TH SarabunPSK" w:hAnsi="TH SarabunPSK" w:cs="TH SarabunPSK" w:hint="cs"/>
          <w:sz w:val="32"/>
          <w:szCs w:val="32"/>
          <w:cs/>
        </w:rPr>
        <w:t xml:space="preserve"> ตุลาคม </w:t>
      </w:r>
      <w:r w:rsidR="006E619D" w:rsidRPr="00016463">
        <w:rPr>
          <w:rFonts w:ascii="TH SarabunPSK" w:hAnsi="TH SarabunPSK" w:cs="TH SarabunPSK" w:hint="cs"/>
          <w:sz w:val="32"/>
          <w:szCs w:val="32"/>
        </w:rPr>
        <w:t>/</w:t>
      </w:r>
      <w:r w:rsidR="00307BD6" w:rsidRPr="00016463">
        <w:rPr>
          <w:rFonts w:ascii="TH SarabunPSK" w:hAnsi="TH SarabunPSK" w:cs="TH SarabunPSK" w:hint="cs"/>
          <w:sz w:val="32"/>
          <w:szCs w:val="32"/>
          <w:cs/>
        </w:rPr>
        <w:t xml:space="preserve"> 2566</w:t>
      </w:r>
      <w:r w:rsidR="006E619D" w:rsidRPr="00016463">
        <w:rPr>
          <w:rFonts w:ascii="TH SarabunPSK" w:hAnsi="TH SarabunPSK" w:cs="TH SarabunPSK" w:hint="cs"/>
          <w:sz w:val="32"/>
          <w:szCs w:val="32"/>
        </w:rPr>
        <w:br/>
      </w:r>
    </w:p>
    <w:p w14:paraId="196DD189" w14:textId="31E2B1E1" w:rsidR="008B04B5" w:rsidRPr="00016463" w:rsidRDefault="008B04B5" w:rsidP="00AA5B93">
      <w:pPr>
        <w:pStyle w:val="ListParagraph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28"/>
          <w:cs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 w:rsidRPr="00016463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 w:rsidRPr="0001646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 w:rsidRPr="0001646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 w:rsidRPr="0001646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Pr="00016463" w:rsidRDefault="008B04B5" w:rsidP="00AA5B93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 w:rsidRPr="0001646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 w:rsidRPr="00016463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56D30986" w:rsidR="0087776D" w:rsidRPr="00016463" w:rsidRDefault="008E66D0" w:rsidP="008E66D0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28"/>
          <w:cs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   .........</w:t>
      </w:r>
      <w:r w:rsidRPr="00016463">
        <w:rPr>
          <w:rFonts w:ascii="TH SarabunPSK" w:hAnsi="TH SarabunPSK" w:cs="TH SarabunPSK" w:hint="cs"/>
          <w:sz w:val="32"/>
          <w:szCs w:val="32"/>
        </w:rPr>
        <w:t>/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016463">
        <w:rPr>
          <w:rFonts w:ascii="TH SarabunPSK" w:hAnsi="TH SarabunPSK" w:cs="TH SarabunPSK" w:hint="cs"/>
          <w:sz w:val="32"/>
          <w:szCs w:val="32"/>
        </w:rPr>
        <w:t>/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016463">
        <w:rPr>
          <w:rFonts w:ascii="TH SarabunPSK" w:hAnsi="TH SarabunPSK" w:cs="TH SarabunPSK" w:hint="cs"/>
          <w:sz w:val="32"/>
          <w:szCs w:val="32"/>
        </w:rPr>
        <w:br/>
      </w:r>
      <w:r w:rsidR="006E619D" w:rsidRPr="00016463">
        <w:rPr>
          <w:rFonts w:ascii="TH SarabunPSK" w:hAnsi="TH SarabunPSK" w:cs="TH SarabunPSK" w:hint="cs"/>
          <w:sz w:val="32"/>
          <w:szCs w:val="32"/>
        </w:rPr>
        <w:br/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16463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2F4066" w:rsidRPr="00016463">
        <w:rPr>
          <w:rFonts w:ascii="TH SarabunPSK" w:hAnsi="TH SarabunPSK" w:cs="TH SarabunPSK" w:hint="cs"/>
          <w:sz w:val="28"/>
          <w:cs/>
        </w:rPr>
        <w:t>ทั่วไป</w:t>
      </w:r>
    </w:p>
    <w:p w14:paraId="7E1DA9FB" w14:textId="311EDFF9" w:rsidR="0087776D" w:rsidRPr="00016463" w:rsidRDefault="0087776D" w:rsidP="0087776D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2F4066" w:rsidRPr="0001646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(</w:t>
      </w:r>
      <w:r w:rsidR="00307BD6" w:rsidRPr="00016463"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31369D9" w14:textId="77777777" w:rsidR="00720AB6" w:rsidRDefault="008E66D0" w:rsidP="006E619D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16463">
        <w:rPr>
          <w:rFonts w:ascii="TH SarabunPSK" w:hAnsi="TH SarabunPSK" w:cs="TH SarabunPSK" w:hint="cs"/>
          <w:sz w:val="32"/>
          <w:szCs w:val="32"/>
        </w:rPr>
        <w:tab/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 w:rsidRPr="00016463">
        <w:rPr>
          <w:rFonts w:ascii="TH SarabunPSK" w:hAnsi="TH SarabunPSK" w:cs="TH SarabunPSK" w:hint="cs"/>
          <w:sz w:val="32"/>
          <w:szCs w:val="32"/>
        </w:rPr>
        <w:t>/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016463">
        <w:rPr>
          <w:rFonts w:ascii="TH SarabunPSK" w:hAnsi="TH SarabunPSK" w:cs="TH SarabunPSK" w:hint="cs"/>
          <w:sz w:val="32"/>
          <w:szCs w:val="32"/>
        </w:rPr>
        <w:t>/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7D39EFCC" w14:textId="327180AB" w:rsidR="00720AB6" w:rsidRPr="00016463" w:rsidRDefault="008E66D0" w:rsidP="00720AB6">
      <w:pPr>
        <w:pStyle w:val="ListParagraph"/>
        <w:tabs>
          <w:tab w:val="left" w:pos="993"/>
          <w:tab w:val="left" w:pos="1418"/>
          <w:tab w:val="left" w:pos="2127"/>
        </w:tabs>
        <w:spacing w:line="380" w:lineRule="exact"/>
        <w:ind w:left="2880"/>
        <w:rPr>
          <w:rFonts w:ascii="TH SarabunPSK" w:hAnsi="TH SarabunPSK" w:cs="TH SarabunPSK" w:hint="cs"/>
          <w:sz w:val="32"/>
          <w:szCs w:val="32"/>
          <w:cs/>
        </w:rPr>
      </w:pPr>
      <w:r w:rsidRPr="00016463">
        <w:rPr>
          <w:rFonts w:ascii="TH SarabunPSK" w:hAnsi="TH SarabunPSK" w:cs="TH SarabunPSK" w:hint="cs"/>
          <w:sz w:val="32"/>
          <w:szCs w:val="32"/>
        </w:rPr>
        <w:br/>
      </w:r>
      <w:r w:rsidR="00720AB6" w:rsidRPr="00016463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</w:t>
      </w:r>
      <w:r w:rsidR="00720AB6">
        <w:rPr>
          <w:rFonts w:ascii="TH SarabunPSK" w:hAnsi="TH SarabunPSK" w:cs="TH SarabunPSK" w:hint="cs"/>
          <w:sz w:val="32"/>
          <w:szCs w:val="32"/>
          <w:cs/>
        </w:rPr>
        <w:t>รอง</w:t>
      </w:r>
      <w:r w:rsidR="00720AB6" w:rsidRPr="00016463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</w:t>
      </w:r>
      <w:proofErr w:type="spellStart"/>
      <w:r w:rsidR="00720AB6" w:rsidRPr="0001646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720AB6" w:rsidRPr="0001646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2B17366" w14:textId="134EC80B" w:rsidR="00720AB6" w:rsidRPr="00016463" w:rsidRDefault="00720AB6" w:rsidP="00720AB6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</w:t>
      </w:r>
      <w:r>
        <w:rPr>
          <w:rFonts w:ascii="TH SarabunPSK" w:hAnsi="TH SarabunPSK" w:cs="TH SarabunPSK" w:hint="cs"/>
          <w:sz w:val="32"/>
          <w:szCs w:val="32"/>
          <w:cs/>
        </w:rPr>
        <w:t>พงศกร  สุดวงรัตน์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CA4E77F" w14:textId="77777777" w:rsidR="00720AB6" w:rsidRPr="00016463" w:rsidRDefault="00720AB6" w:rsidP="00720AB6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 w:rsidRPr="00016463">
        <w:rPr>
          <w:rFonts w:ascii="TH SarabunPSK" w:hAnsi="TH SarabunPSK" w:cs="TH SarabunPSK" w:hint="cs"/>
          <w:sz w:val="32"/>
          <w:szCs w:val="32"/>
        </w:rPr>
        <w:tab/>
        <w:t>………………/…………………./…………………</w:t>
      </w:r>
    </w:p>
    <w:p w14:paraId="496A1B02" w14:textId="3D51CC01" w:rsidR="00C11BD3" w:rsidRPr="00016463" w:rsidRDefault="00C11BD3" w:rsidP="006E619D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</w:p>
    <w:p w14:paraId="7C841937" w14:textId="3324BF7C" w:rsidR="008B04B5" w:rsidRPr="00016463" w:rsidRDefault="008B04B5" w:rsidP="00AA5B93">
      <w:pPr>
        <w:pStyle w:val="ListParagraph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  <w:cs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 w:rsidRPr="00016463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016463"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 w:rsidRPr="0001646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01646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Pr="00016463" w:rsidRDefault="000052A8" w:rsidP="00AA5B93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</w:r>
      <w:r w:rsidRPr="00016463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 w:rsidRPr="0001646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6F28AB8" w14:textId="505D1015" w:rsidR="008B04B5" w:rsidRPr="00016463" w:rsidRDefault="008B04B5" w:rsidP="00AA5B93">
      <w:pPr>
        <w:pStyle w:val="ListParagraph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</w:rPr>
        <w:tab/>
      </w:r>
      <w:r w:rsidRPr="00016463"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 w:rsidRPr="00016463">
        <w:rPr>
          <w:rFonts w:ascii="TH SarabunPSK" w:hAnsi="TH SarabunPSK" w:cs="TH SarabunPSK" w:hint="cs"/>
          <w:sz w:val="32"/>
          <w:szCs w:val="32"/>
        </w:rPr>
        <w:tab/>
        <w:t>………………/…………………./…………………</w:t>
      </w:r>
    </w:p>
    <w:sectPr w:rsidR="008B04B5" w:rsidRPr="00016463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C04A" w14:textId="77777777" w:rsidR="00AD06CB" w:rsidRDefault="00AD06CB" w:rsidP="009000A1">
      <w:r>
        <w:separator/>
      </w:r>
    </w:p>
  </w:endnote>
  <w:endnote w:type="continuationSeparator" w:id="0">
    <w:p w14:paraId="416F600E" w14:textId="77777777" w:rsidR="00AD06CB" w:rsidRDefault="00AD06CB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Footer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Footer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60F10" w14:textId="77777777" w:rsidR="00AD06CB" w:rsidRDefault="00AD06CB" w:rsidP="009000A1">
      <w:r>
        <w:separator/>
      </w:r>
    </w:p>
  </w:footnote>
  <w:footnote w:type="continuationSeparator" w:id="0">
    <w:p w14:paraId="0F9C0E4C" w14:textId="77777777" w:rsidR="00AD06CB" w:rsidRDefault="00AD06CB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Header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2BB6"/>
    <w:rsid w:val="000052A8"/>
    <w:rsid w:val="00016463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2F4066"/>
    <w:rsid w:val="003005EA"/>
    <w:rsid w:val="00307BD6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B6812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AB6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75325"/>
    <w:rsid w:val="00A8090C"/>
    <w:rsid w:val="00A92519"/>
    <w:rsid w:val="00A9546A"/>
    <w:rsid w:val="00AA5B93"/>
    <w:rsid w:val="00AB64DA"/>
    <w:rsid w:val="00AC650A"/>
    <w:rsid w:val="00AC6550"/>
    <w:rsid w:val="00AD06CB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91A6A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77BE3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CF522F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B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B3"/>
    <w:pPr>
      <w:ind w:left="720"/>
      <w:contextualSpacing/>
    </w:pPr>
  </w:style>
  <w:style w:type="table" w:styleId="TableGrid">
    <w:name w:val="Table Grid"/>
    <w:basedOn w:val="TableNormal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E01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Strong">
    <w:name w:val="Strong"/>
    <w:basedOn w:val="DefaultParagraphFont"/>
    <w:uiPriority w:val="22"/>
    <w:qFormat/>
    <w:rsid w:val="00D57456"/>
    <w:rPr>
      <w:b/>
      <w:bCs/>
    </w:rPr>
  </w:style>
  <w:style w:type="paragraph" w:styleId="NormalWeb">
    <w:name w:val="Normal (Web)"/>
    <w:basedOn w:val="Normal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DefaultParagraphFont"/>
    <w:rsid w:val="00D21C45"/>
  </w:style>
  <w:style w:type="paragraph" w:styleId="BodyTextIndent">
    <w:name w:val="Body Text Indent"/>
    <w:basedOn w:val="Normal"/>
    <w:link w:val="BodyTextIndentChar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PageNumber">
    <w:name w:val="page number"/>
    <w:basedOn w:val="DefaultParagraphFont"/>
    <w:rsid w:val="00D4299F"/>
  </w:style>
  <w:style w:type="paragraph" w:styleId="Header">
    <w:name w:val="header"/>
    <w:basedOn w:val="Normal"/>
    <w:link w:val="HeaderChar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0A1"/>
  </w:style>
  <w:style w:type="paragraph" w:styleId="Footer">
    <w:name w:val="footer"/>
    <w:basedOn w:val="Normal"/>
    <w:link w:val="FooterChar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1377</Words>
  <Characters>7849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Jutamart Narinkam</cp:lastModifiedBy>
  <cp:revision>11</cp:revision>
  <cp:lastPrinted>2022-11-20T06:11:00Z</cp:lastPrinted>
  <dcterms:created xsi:type="dcterms:W3CDTF">2022-10-20T01:24:00Z</dcterms:created>
  <dcterms:modified xsi:type="dcterms:W3CDTF">2023-10-10T03:22:00Z</dcterms:modified>
</cp:coreProperties>
</file>