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502A" w14:textId="77777777" w:rsidR="00AB6C5A" w:rsidRPr="008837A1" w:rsidRDefault="00AB6C5A" w:rsidP="00AB6C5A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noProof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 wp14:anchorId="55A989E3" wp14:editId="641BA972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37A1">
        <w:rPr>
          <w:rFonts w:ascii="TH SarabunPSK" w:hAnsi="TH SarabunPSK" w:cs="TH SarabunPSK" w:hint="cs"/>
          <w:sz w:val="32"/>
          <w:szCs w:val="32"/>
        </w:rPr>
        <w:tab/>
      </w:r>
    </w:p>
    <w:p w14:paraId="311B2CA2" w14:textId="1E3DE07D" w:rsidR="00AB6C5A" w:rsidRPr="008837A1" w:rsidRDefault="00AB6C5A" w:rsidP="00AB6C5A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837A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ส่งเสริมและพัฒนาประสิทธิภาพการบริหารงานบุคคล</w:t>
      </w:r>
      <w:r w:rsidRPr="008837A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br/>
        <w:t xml:space="preserve">ประจำปีงบประมาณ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FD4AB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1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FD4AB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– 30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FD4AB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eastAsia="Times New Roman" w:hAnsi="TH SarabunPSK" w:cs="TH SarabunPSK" w:hint="cs"/>
          <w:b/>
          <w:bCs/>
          <w:sz w:val="32"/>
          <w:szCs w:val="32"/>
        </w:rPr>
        <w:t>)</w:t>
      </w:r>
    </w:p>
    <w:p w14:paraId="7A8C005D" w14:textId="77777777" w:rsidR="00AB6C5A" w:rsidRPr="008837A1" w:rsidRDefault="00AB6C5A" w:rsidP="00AB6C5A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4406E68" wp14:editId="06D84627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96564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" strokecolor="#393737 [814]" strokeweight="1.5pt">
                <v:stroke dashstyle="1 1" linestyle="thinThin" joinstyle="miter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7F6F4DB" w14:textId="77777777" w:rsidR="00AB6C5A" w:rsidRPr="008837A1" w:rsidRDefault="00AB6C5A" w:rsidP="00AB6C5A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837A1">
        <w:rPr>
          <w:rFonts w:ascii="TH SarabunPSK" w:eastAsia="Angsana New" w:hAnsi="TH SarabunPSK" w:cs="TH SarabunPSK" w:hint="cs"/>
          <w:b/>
          <w:bCs/>
          <w:sz w:val="32"/>
          <w:szCs w:val="32"/>
        </w:rPr>
        <w:t xml:space="preserve">1. </w:t>
      </w:r>
      <w:r w:rsidRPr="008837A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ส่งเสริมและพัฒนาประสิทธิภาพการบริหารงานบุคคล</w:t>
      </w:r>
    </w:p>
    <w:p w14:paraId="081C662E" w14:textId="77777777" w:rsidR="00AB6C5A" w:rsidRPr="008837A1" w:rsidRDefault="00AB6C5A" w:rsidP="00AB6C5A">
      <w:pPr>
        <w:spacing w:before="120"/>
        <w:rPr>
          <w:rFonts w:ascii="TH SarabunPSK" w:eastAsia="Angsana New" w:hAnsi="TH SarabunPSK" w:cs="TH SarabunPSK"/>
          <w:sz w:val="32"/>
          <w:szCs w:val="32"/>
        </w:rPr>
      </w:pPr>
      <w:r w:rsidRPr="008837A1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ชื่อกิจกรรม </w:t>
      </w:r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 xml:space="preserve"> 1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 พัฒนางานบริหารงานบุคคล</w:t>
      </w:r>
    </w:p>
    <w:p w14:paraId="4488A669" w14:textId="77777777" w:rsidR="00AB6C5A" w:rsidRPr="008837A1" w:rsidRDefault="00AB6C5A" w:rsidP="00AB6C5A">
      <w:pPr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ab/>
        <w:t xml:space="preserve">      2. จ้างครู บุคลากรทางการศึกษา</w:t>
      </w:r>
    </w:p>
    <w:p w14:paraId="2D012FCA" w14:textId="77777777" w:rsidR="00FD4AB2" w:rsidRDefault="00AB6C5A" w:rsidP="00FD4AB2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ชื่อผู้รับผิดชอบ  </w:t>
      </w:r>
      <w:r w:rsidR="00FD4AB2" w:rsidRPr="00E629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4AB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65D93544" w14:textId="58DD6E75" w:rsidR="00A821CE" w:rsidRPr="00A821CE" w:rsidRDefault="00FD4AB2" w:rsidP="00A821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A821CE">
        <w:rPr>
          <w:rFonts w:ascii="TH SarabunPSK" w:hAnsi="TH SarabunPSK" w:cs="TH SarabunPSK"/>
          <w:sz w:val="32"/>
          <w:szCs w:val="32"/>
          <w:cs/>
        </w:rPr>
        <w:t xml:space="preserve">นางกมลทิพย์ สายสุวรรณ </w:t>
      </w:r>
    </w:p>
    <w:p w14:paraId="66B98BEC" w14:textId="77777777" w:rsidR="00A821CE" w:rsidRDefault="00A821CE" w:rsidP="00A821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</w:p>
    <w:p w14:paraId="39A9562F" w14:textId="10222786" w:rsidR="00FD4AB2" w:rsidRPr="00A821CE" w:rsidRDefault="00FD4AB2" w:rsidP="00A821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A821CE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A821CE">
        <w:rPr>
          <w:rFonts w:ascii="TH SarabunPSK" w:hAnsi="TH SarabunPSK" w:cs="TH SarabunPSK"/>
          <w:sz w:val="32"/>
          <w:szCs w:val="32"/>
          <w:cs/>
        </w:rPr>
        <w:t>ธา</w:t>
      </w:r>
      <w:proofErr w:type="spellEnd"/>
      <w:r w:rsidRPr="00A821CE">
        <w:rPr>
          <w:rFonts w:ascii="TH SarabunPSK" w:hAnsi="TH SarabunPSK" w:cs="TH SarabunPSK"/>
          <w:sz w:val="32"/>
          <w:szCs w:val="32"/>
          <w:cs/>
        </w:rPr>
        <w:t>รินท</w:t>
      </w:r>
      <w:proofErr w:type="spellStart"/>
      <w:r w:rsidRPr="00A821CE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Pr="00A821CE">
        <w:rPr>
          <w:rFonts w:ascii="TH SarabunPSK" w:hAnsi="TH SarabunPSK" w:cs="TH SarabunPSK"/>
          <w:sz w:val="32"/>
          <w:szCs w:val="32"/>
          <w:cs/>
        </w:rPr>
        <w:t xml:space="preserve">  จันทราทิต</w:t>
      </w:r>
      <w:proofErr w:type="spellStart"/>
      <w:r w:rsidRPr="00A821CE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</w:p>
    <w:p w14:paraId="4964F0B9" w14:textId="54B8BB85" w:rsidR="00AB6C5A" w:rsidRPr="008837A1" w:rsidRDefault="00FD4AB2" w:rsidP="00FD4AB2">
      <w:pPr>
        <w:rPr>
          <w:rFonts w:ascii="TH SarabunPSK" w:hAnsi="TH SarabunPSK" w:cs="TH SarabunPSK"/>
          <w:b/>
          <w:bCs/>
          <w:sz w:val="32"/>
          <w:szCs w:val="32"/>
        </w:rPr>
      </w:pPr>
      <w:r w:rsidRPr="00B659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8837A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ส่งเสริมและพัฒนาประสิทธิภาพการบริหารงานบุคคล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t>ฝ่ายบริหารงานบุคคล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B6C5A"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="00AB6C5A"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/ </w:t>
      </w:r>
      <w:r w:rsidR="00AB6C5A"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073B63C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 2 กระบวนการบริหารและการจัดการ</w:t>
      </w:r>
    </w:p>
    <w:p w14:paraId="3222EB26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ab/>
        <w:t xml:space="preserve">         2.2 มีระบบบริหารจัดการคุณภาพของสถานศึกษา</w:t>
      </w:r>
    </w:p>
    <w:p w14:paraId="00A3D1FF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                   2.4 พัฒนาครูและบุคลากรให้มีความเชี่ยวชาญทางวิชาชีพ</w:t>
      </w:r>
    </w:p>
    <w:p w14:paraId="27BBD82A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6C608365" w14:textId="77777777" w:rsidR="00AB6C5A" w:rsidRPr="008837A1" w:rsidRDefault="00AB6C5A" w:rsidP="00AB6C5A">
      <w:pPr>
        <w:spacing w:line="380" w:lineRule="exact"/>
        <w:ind w:firstLine="720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837A1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กลยุทธ์ที่ 3 พัฒนาและเสริมสร้างศักยภาพทรัพยากรมนุษย์ </w:t>
      </w:r>
    </w:p>
    <w:p w14:paraId="4D9DB19D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1.3 สนองกลยุทธ์หลักของโรงเรียน</w:t>
      </w:r>
    </w:p>
    <w:p w14:paraId="35B3B644" w14:textId="77777777" w:rsidR="00AB6C5A" w:rsidRPr="008837A1" w:rsidRDefault="00AB6C5A" w:rsidP="00AB6C5A">
      <w:pPr>
        <w:spacing w:line="380" w:lineRule="exact"/>
        <w:ind w:firstLine="720"/>
        <w:outlineLvl w:val="2"/>
        <w:rPr>
          <w:rFonts w:ascii="TH SarabunPSK" w:hAnsi="TH SarabunPSK" w:cs="TH SarabunPSK"/>
          <w:sz w:val="32"/>
          <w:szCs w:val="32"/>
        </w:rPr>
      </w:pPr>
      <w:r w:rsidRPr="008837A1">
        <w:rPr>
          <w:rStyle w:val="aa"/>
          <w:rFonts w:ascii="TH SarabunPSK" w:hAnsi="TH SarabunPSK" w:cs="TH SarabunPSK" w:hint="cs"/>
          <w:sz w:val="32"/>
          <w:szCs w:val="32"/>
          <w:cs/>
        </w:rPr>
        <w:t>ข้อ 5 พัฒนาครูและบุคลากรทางการศึกษาสู่การเป็นผู้นำทางวิชาการอย่างครูมืออาชีพ</w:t>
      </w:r>
    </w:p>
    <w:p w14:paraId="4A642D90" w14:textId="77777777" w:rsidR="00AB6C5A" w:rsidRPr="008837A1" w:rsidRDefault="00AB6C5A" w:rsidP="00AB6C5A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</w:rPr>
        <w:tab/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8837A1">
        <w:rPr>
          <w:rFonts w:ascii="TH SarabunPSK" w:hAnsi="TH SarabunPSK" w:cs="TH SarabunPSK" w:hint="cs"/>
          <w:sz w:val="32"/>
          <w:szCs w:val="32"/>
        </w:rPr>
        <w:t>6</w:t>
      </w:r>
      <w:r w:rsidRPr="008837A1">
        <w:rPr>
          <w:rStyle w:val="aa"/>
          <w:rFonts w:ascii="TH SarabunPSK" w:hAnsi="TH SarabunPSK" w:cs="TH SarabunPSK" w:hint="cs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0034C582" w14:textId="77777777" w:rsidR="00AB6C5A" w:rsidRPr="008837A1" w:rsidRDefault="00AB6C5A" w:rsidP="00AB6C5A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2.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0389B7B0" w14:textId="0618F656" w:rsidR="00AB6C5A" w:rsidRPr="008837A1" w:rsidRDefault="00AB6C5A" w:rsidP="00AB6C5A">
      <w:pPr>
        <w:spacing w:line="380" w:lineRule="exac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 xml:space="preserve">ตามพระราชบัญญัติการศึกษาแห่งชาติ พ.ศ. </w:t>
      </w:r>
      <w:r w:rsidRPr="008837A1">
        <w:rPr>
          <w:rFonts w:ascii="TH SarabunPSK" w:eastAsia="Calibri" w:hAnsi="TH SarabunPSK" w:cs="TH SarabunPSK" w:hint="cs"/>
          <w:sz w:val="32"/>
          <w:szCs w:val="32"/>
        </w:rPr>
        <w:t xml:space="preserve">2542 </w:t>
      </w:r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>ได้กำหนดให้กระทรวงศึกษาธิการ ศาสนาและวัฒนธรรม กำหนดนโยบาย แผนและมาตรฐานการศึกษาสนับสนุนทรัพยากร การติดตาม ตรวจสอบและประเมินผลการศึกษา (มาตรา</w:t>
      </w:r>
      <w:r w:rsidRPr="008837A1">
        <w:rPr>
          <w:rFonts w:ascii="TH SarabunPSK" w:eastAsia="Calibri" w:hAnsi="TH SarabunPSK" w:cs="TH SarabunPSK" w:hint="cs"/>
          <w:sz w:val="32"/>
          <w:szCs w:val="32"/>
        </w:rPr>
        <w:t xml:space="preserve"> 31</w:t>
      </w:r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 xml:space="preserve">) โดยมุ่งกระจายอำนาจการบริหารงานวิชาการ งบประมาณ บุคลากร และบริหารทั่วไป ไปยังเขตพื้นที่การศึกษาและสถานศึกษาโดยให้สถานศึกษาบริหารงานโดยคณะกรรมการสถานศึกษา ซึ่งการบริหารโดยใช้โรงเรียนเป็นฐาน เป็นกลยุทธ์หนึ่งที่จะช่วยให้การดาเนินการ การพัฒนา และปรับปรุงการศึกษา โดยยึดหลักการกระจายอำนาจ หลักการมีส่วนร่วม หลักการบริหารตนเอง และหลักการตรวจสอบและถ่วงดุล ซึ่งจะช่วยให้การบริหาร  มีประสิทธิภาพ และประสิทธิผล </w:t>
      </w:r>
    </w:p>
    <w:p w14:paraId="184071A6" w14:textId="06AEF698" w:rsidR="00AB6C5A" w:rsidRPr="008837A1" w:rsidRDefault="00AB6C5A" w:rsidP="00FD4AB2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>ดังนั้นโรงเรียนว</w:t>
      </w:r>
      <w:proofErr w:type="spellStart"/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>ชิร</w:t>
      </w:r>
      <w:proofErr w:type="spellEnd"/>
      <w:r w:rsidRPr="008837A1">
        <w:rPr>
          <w:rFonts w:ascii="TH SarabunPSK" w:eastAsia="Calibri" w:hAnsi="TH SarabunPSK" w:cs="TH SarabunPSK" w:hint="cs"/>
          <w:sz w:val="32"/>
          <w:szCs w:val="32"/>
          <w:cs/>
        </w:rPr>
        <w:t xml:space="preserve">ป่าซาง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จึงจัดให้มีโครงการ</w:t>
      </w:r>
      <w:r w:rsidRPr="008837A1">
        <w:rPr>
          <w:rFonts w:ascii="TH SarabunPSK" w:eastAsia="Angsana New" w:hAnsi="TH SarabunPSK" w:cs="TH SarabunPSK" w:hint="cs"/>
          <w:sz w:val="32"/>
          <w:szCs w:val="32"/>
          <w:cs/>
        </w:rPr>
        <w:t>ส่งเสริมและพัฒนาประสิทธิภาพการบริหารจัดการศึกษาของสถานศึกษา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เพื่อให้มีการบริหาร ตามความต้องการและจำเป็นของสถานศึกษาโดยคณะกรรมการสถานศึกษา ซึ่งจะมีอำนาจหน้าที่ ร่วมคิด (</w:t>
      </w:r>
      <w:r w:rsidRPr="008837A1">
        <w:rPr>
          <w:rFonts w:ascii="TH SarabunPSK" w:hAnsi="TH SarabunPSK" w:cs="TH SarabunPSK" w:hint="cs"/>
          <w:sz w:val="32"/>
          <w:szCs w:val="32"/>
        </w:rPr>
        <w:t>Plan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) ร่วมตัดสินใจ (</w:t>
      </w:r>
      <w:r w:rsidRPr="008837A1">
        <w:rPr>
          <w:rFonts w:ascii="TH SarabunPSK" w:hAnsi="TH SarabunPSK" w:cs="TH SarabunPSK" w:hint="cs"/>
          <w:sz w:val="32"/>
          <w:szCs w:val="32"/>
        </w:rPr>
        <w:t>Decision Making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) ร่วมทำ </w:t>
      </w:r>
      <w:r w:rsidRPr="008837A1">
        <w:rPr>
          <w:rFonts w:ascii="TH SarabunPSK" w:hAnsi="TH SarabunPSK" w:cs="TH SarabunPSK" w:hint="cs"/>
          <w:sz w:val="32"/>
          <w:szCs w:val="32"/>
        </w:rPr>
        <w:t>Implementation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) และร่วมประเมิน (</w:t>
      </w:r>
      <w:r w:rsidRPr="008837A1">
        <w:rPr>
          <w:rFonts w:ascii="TH SarabunPSK" w:hAnsi="TH SarabunPSK" w:cs="TH SarabunPSK" w:hint="cs"/>
          <w:sz w:val="32"/>
          <w:szCs w:val="32"/>
        </w:rPr>
        <w:t>Evaluation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)โดยมุ่งหวังเพื่อเพิ่มประสิทธิผลและประสิทธิภาพของสถานศึกษา </w:t>
      </w:r>
    </w:p>
    <w:p w14:paraId="7B54B143" w14:textId="77777777" w:rsidR="00AB6C5A" w:rsidRPr="008837A1" w:rsidRDefault="00AB6C5A" w:rsidP="00AB6C5A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lastRenderedPageBreak/>
        <w:t xml:space="preserve">3.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</w:p>
    <w:p w14:paraId="7B214DE0" w14:textId="17BF62F2" w:rsidR="00AB6C5A" w:rsidRPr="008837A1" w:rsidRDefault="00AB6C5A" w:rsidP="00AB6C5A">
      <w:pPr>
        <w:pStyle w:val="Default"/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</w:rPr>
        <w:t>3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1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เพื่อให้โรงเรียนมีครูครบตามกลุ่มสาระการเรียนรู้ตามเกณฑ์ที่กำหนด</w:t>
      </w:r>
      <w:r w:rsidRPr="008837A1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ab/>
      </w:r>
      <w:r w:rsidRPr="008837A1">
        <w:rPr>
          <w:rFonts w:ascii="TH SarabunPSK" w:hAnsi="TH SarabunPSK" w:cs="TH SarabunPSK" w:hint="cs"/>
          <w:sz w:val="32"/>
          <w:szCs w:val="32"/>
        </w:rPr>
        <w:t>3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2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เพื่อให้การจัดการเรียนการสอนมีประสิทธิภาพ</w:t>
      </w:r>
      <w:r w:rsidRPr="008837A1">
        <w:rPr>
          <w:rFonts w:ascii="TH SarabunPSK" w:hAnsi="TH SarabunPSK" w:cs="TH SarabunPSK" w:hint="cs"/>
          <w:sz w:val="32"/>
          <w:szCs w:val="32"/>
          <w:cs/>
        </w:rPr>
        <w:br/>
      </w:r>
      <w:r w:rsidRPr="008837A1">
        <w:rPr>
          <w:rFonts w:ascii="TH SarabunPSK" w:hAnsi="TH SarabunPSK" w:cs="TH SarabunPSK" w:hint="cs"/>
          <w:sz w:val="32"/>
          <w:szCs w:val="32"/>
          <w:cs/>
        </w:rPr>
        <w:tab/>
      </w:r>
      <w:r w:rsidRPr="008837A1">
        <w:rPr>
          <w:rFonts w:ascii="TH SarabunPSK" w:hAnsi="TH SarabunPSK" w:cs="TH SarabunPSK" w:hint="cs"/>
          <w:sz w:val="32"/>
          <w:szCs w:val="32"/>
        </w:rPr>
        <w:t>3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="00C92105">
        <w:rPr>
          <w:rFonts w:ascii="TH SarabunPSK" w:hAnsi="TH SarabunPSK" w:cs="TH SarabunPSK" w:hint="cs"/>
          <w:sz w:val="32"/>
          <w:szCs w:val="32"/>
          <w:cs/>
        </w:rPr>
        <w:t>3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เพื่อสร้างความมั่นใจต่อผู้ปกครอง ชุมชน ในคุณภาพการจัดการศึกษาของโรงเรียน </w:t>
      </w:r>
    </w:p>
    <w:p w14:paraId="47B57200" w14:textId="533E0C2F" w:rsidR="00AB6C5A" w:rsidRPr="008837A1" w:rsidRDefault="00AB6C5A" w:rsidP="00AB6C5A">
      <w:pPr>
        <w:pStyle w:val="Default"/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ab/>
      </w:r>
      <w:r w:rsidRPr="008837A1">
        <w:rPr>
          <w:rFonts w:ascii="TH SarabunPSK" w:hAnsi="TH SarabunPSK" w:cs="TH SarabunPSK" w:hint="cs"/>
          <w:sz w:val="32"/>
          <w:szCs w:val="32"/>
        </w:rPr>
        <w:t>3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="00C92105">
        <w:rPr>
          <w:rFonts w:ascii="TH SarabunPSK" w:hAnsi="TH SarabunPSK" w:cs="TH SarabunPSK" w:hint="cs"/>
          <w:sz w:val="32"/>
          <w:szCs w:val="32"/>
          <w:cs/>
        </w:rPr>
        <w:t>4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เพื่อให้โรงเรียนมีระบบการบริหารงานบุคคลที่มีประสิทธิภาพ </w:t>
      </w:r>
    </w:p>
    <w:p w14:paraId="16E34BEF" w14:textId="77777777" w:rsidR="00AB6C5A" w:rsidRPr="008837A1" w:rsidRDefault="00AB6C5A" w:rsidP="00AB6C5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4.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28E4D2D0" w14:textId="77777777" w:rsidR="00AB6C5A" w:rsidRPr="008837A1" w:rsidRDefault="00AB6C5A" w:rsidP="00AB6C5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   4.1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6D7837DF" w14:textId="77777777" w:rsidR="00AB6C5A" w:rsidRPr="008837A1" w:rsidRDefault="00AB6C5A" w:rsidP="00AB6C5A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</w:rPr>
        <w:t>4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>1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1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มีจำนวนครูและบุคลากรทางการศึกษา ร้อยละ 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100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ตามเกณฑ์ที่กำหนด</w:t>
      </w:r>
      <w:r w:rsidRPr="008837A1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ab/>
      </w:r>
      <w:r w:rsidRPr="008837A1">
        <w:rPr>
          <w:rFonts w:ascii="TH SarabunPSK" w:hAnsi="TH SarabunPSK" w:cs="TH SarabunPSK" w:hint="cs"/>
          <w:sz w:val="32"/>
          <w:szCs w:val="32"/>
        </w:rPr>
        <w:t>4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>1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.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2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ครูและบุคลากรของโรงเรียนว</w:t>
      </w:r>
      <w:proofErr w:type="spellStart"/>
      <w:r w:rsidRPr="008837A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ป่าซาง ได้รับความสะดวกในการรับบริการจากฝ่ายบริหารงานบุคคล ร้อยละ </w:t>
      </w:r>
      <w:r w:rsidRPr="008837A1">
        <w:rPr>
          <w:rFonts w:ascii="TH SarabunPSK" w:hAnsi="TH SarabunPSK" w:cs="TH SarabunPSK" w:hint="cs"/>
          <w:sz w:val="32"/>
          <w:szCs w:val="32"/>
        </w:rPr>
        <w:t>80</w:t>
      </w:r>
      <w:r w:rsidRPr="008837A1">
        <w:rPr>
          <w:rFonts w:ascii="TH SarabunPSK" w:hAnsi="TH SarabunPSK" w:cs="TH SarabunPSK" w:hint="cs"/>
          <w:sz w:val="32"/>
          <w:szCs w:val="32"/>
          <w:cs/>
        </w:rPr>
        <w:br/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>4.2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38045CB3" w14:textId="77777777" w:rsidR="00AB6C5A" w:rsidRPr="008837A1" w:rsidRDefault="00AB6C5A" w:rsidP="00AB6C5A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>การบริหารงานบุคคลเป็นระบบ บุคลากรอัตราจ้างทำงานอย่างมีประสิทธิภาพ และบุคลากรของโรงเรียนว</w:t>
      </w:r>
      <w:proofErr w:type="spellStart"/>
      <w:r w:rsidRPr="008837A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ป่าซาง ได้รับความสะดวกในการรับบริการจากฝ่ายบริหารงานบุคคลจากการจัดทำและจัดเก็บข้อมูลสมบูรณ์และเป็นปัจจุบัน การจัดทำเอกสารและติดต่อประสานงานเกิดความรวดเร็วเรียบร้อย ระดับดีมาก </w:t>
      </w:r>
    </w:p>
    <w:p w14:paraId="1A650E14" w14:textId="77777777" w:rsidR="00AB6C5A" w:rsidRPr="008837A1" w:rsidRDefault="00AB6C5A" w:rsidP="008837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5.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1D9E0F2" w14:textId="6194405B" w:rsidR="00AB6C5A" w:rsidRPr="008837A1" w:rsidRDefault="00AB6C5A" w:rsidP="00AB6C5A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ภาคเรียนที่ 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>2/256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– 30 เม.ย. 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AB6C5A" w:rsidRPr="008837A1" w14:paraId="7B90BFD4" w14:textId="77777777" w:rsidTr="007717F6">
        <w:trPr>
          <w:tblHeader/>
        </w:trPr>
        <w:tc>
          <w:tcPr>
            <w:tcW w:w="357" w:type="dxa"/>
            <w:shd w:val="clear" w:color="auto" w:fill="auto"/>
          </w:tcPr>
          <w:p w14:paraId="0E9768ED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61A10ABC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7A25C8CD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1695600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B6C5A" w:rsidRPr="008837A1" w14:paraId="3BB0E99D" w14:textId="77777777" w:rsidTr="007717F6">
        <w:tc>
          <w:tcPr>
            <w:tcW w:w="357" w:type="dxa"/>
            <w:shd w:val="clear" w:color="auto" w:fill="auto"/>
          </w:tcPr>
          <w:p w14:paraId="7B1C346E" w14:textId="77777777" w:rsidR="00AB6C5A" w:rsidRPr="008837A1" w:rsidRDefault="00AB6C5A" w:rsidP="00DD397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8837A1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04144917" w14:textId="77777777" w:rsidR="00AB6C5A" w:rsidRPr="008837A1" w:rsidRDefault="00AB6C5A" w:rsidP="00DD3970">
            <w:pPr>
              <w:spacing w:line="380" w:lineRule="exac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พัฒนางานบริหารงานบุคคล</w:t>
            </w:r>
          </w:p>
          <w:p w14:paraId="1944A4D7" w14:textId="77777777" w:rsidR="00AB6C5A" w:rsidRPr="008837A1" w:rsidRDefault="00AB6C5A" w:rsidP="00DD3970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1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. วางแผน และแต่งตั้งคณะกรรมการในการดำเนินงานสารบรรณ, งานทะเบียนประวัติ เครื่องราชอิสริยาภรณ์, งานเวรรักษาการ และงานอัตรากำลัง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2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ดำเนินงาน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สารบรรณ, งานทะเบียนประวัติ เครื่องราชอิสริยาภรณ์, งานเวรรักษาการ และงานอัตรากำลัง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ตามแผนที่กำหนดไว้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 3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กำกับ ติดตาม ตรวจสอบ การดำเนินงาน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สารบรรณ, งานทะเบียนประวัติ เครื่องราชอิสริยาภรณ์, งานเวรรักษาการ และงานอัตรากำลัง อย่างต่อเนื่อง และจริงจัง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4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สรุปผลการดำเนินงาน พร้อมค้นหาปัญหา อุปสรรค ในการดำเนินงาน เพื่อนำไปใช้ในการปรับปรุงแก้ไขโครงการในปีงบประมาณต่อไป</w:t>
            </w:r>
          </w:p>
        </w:tc>
        <w:tc>
          <w:tcPr>
            <w:tcW w:w="2314" w:type="dxa"/>
            <w:shd w:val="clear" w:color="auto" w:fill="auto"/>
          </w:tcPr>
          <w:p w14:paraId="79748965" w14:textId="7EB219B6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1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ต.ค.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–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30 เม.ย.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6C7D7DD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6C5A" w:rsidRPr="008837A1" w14:paraId="09F9925C" w14:textId="77777777" w:rsidTr="007717F6">
        <w:tc>
          <w:tcPr>
            <w:tcW w:w="357" w:type="dxa"/>
            <w:shd w:val="clear" w:color="auto" w:fill="auto"/>
          </w:tcPr>
          <w:p w14:paraId="0CFF0BF2" w14:textId="77777777" w:rsidR="00AB6C5A" w:rsidRPr="008837A1" w:rsidRDefault="00AB6C5A" w:rsidP="00DD397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8837A1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F7A0993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จ้างครู บุคลากรทางการศึกษา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 วางแผน สำรวจอัตรากำลังครูและบุคลากรทางการศึกษา และขอสนับสนุนอัตรากำลังจากหน่วยงานต้นสังกัด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2. ดำเนินการสรรหาบุคลากรเข้ามาปฏิบัติงานให้ตรงกับสายงานที่ต้องการ ดังนี้</w:t>
            </w:r>
          </w:p>
          <w:p w14:paraId="77CE0AE4" w14:textId="77777777" w:rsidR="00AB6C5A" w:rsidRPr="008837A1" w:rsidRDefault="00AB6C5A" w:rsidP="00DD3970">
            <w:pPr>
              <w:spacing w:line="380" w:lineRule="exact"/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</w:pP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   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>2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>.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>1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ครูอัตราจ้าง 3 คน</w:t>
            </w:r>
          </w:p>
          <w:p w14:paraId="3684B966" w14:textId="77777777" w:rsidR="00AB6C5A" w:rsidRPr="008837A1" w:rsidRDefault="00AB6C5A" w:rsidP="00DD3970">
            <w:pPr>
              <w:spacing w:line="380" w:lineRule="exact"/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</w:pP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   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>2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>.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>2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นักการภารโรง 1 คน</w:t>
            </w:r>
          </w:p>
          <w:p w14:paraId="1CC95F8A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 xml:space="preserve">   2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>.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lang w:eastAsia="zh-CN"/>
              </w:rPr>
              <w:t>3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แม่บ้าน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1 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>คน</w:t>
            </w:r>
          </w:p>
          <w:p w14:paraId="7462F0AB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  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ยาม 1 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>คน</w:t>
            </w:r>
          </w:p>
          <w:p w14:paraId="12B7D186" w14:textId="77777777" w:rsidR="00AB6C5A" w:rsidRPr="008837A1" w:rsidRDefault="00AB6C5A" w:rsidP="00DD3970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  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5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ธุรการพัสดุ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t xml:space="preserve"> คน</w:t>
            </w:r>
            <w:r w:rsidRPr="008837A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zh-CN"/>
              </w:rPr>
              <w:br/>
            </w:r>
            <w:r w:rsidRPr="008837A1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 xml:space="preserve"> 3. ทำสัญญาจ้าง และเริ่มปฏิบัติงาน</w:t>
            </w:r>
            <w:r w:rsidRPr="008837A1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br/>
              <w:t xml:space="preserve"> 4. ประเมินผลการปฏิบัติงานลูกจ้างให้ครอบคลุมทุกภารกิจ</w:t>
            </w:r>
            <w:r w:rsidRPr="008837A1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br/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5. สรุปผล รายงานผลการ</w:t>
            </w:r>
            <w:r w:rsidRPr="008837A1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ประเมิน จัดทำเป็นสารสนเทศ พร้อมค้นหาข้อปัญหา อุปสรรค เพื่อวางแผนในการดำเนินการในปีงบประมาณต่อไป</w:t>
            </w:r>
          </w:p>
        </w:tc>
        <w:tc>
          <w:tcPr>
            <w:tcW w:w="2314" w:type="dxa"/>
            <w:shd w:val="clear" w:color="auto" w:fill="auto"/>
          </w:tcPr>
          <w:p w14:paraId="30EDCFD5" w14:textId="35AAA1F9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 xml:space="preserve">1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ต.ค.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–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30 เม.ย.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E4AE32A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6708D91" w14:textId="7A50D521" w:rsidR="00AB6C5A" w:rsidRPr="008837A1" w:rsidRDefault="00AB6C5A" w:rsidP="00AB6C5A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ภาคเรียนที่ 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>1/256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พ.ค. 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– 30 ก.ย. 256</w:t>
      </w:r>
      <w:r w:rsidR="00FD4AB2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>)</w:t>
      </w:r>
    </w:p>
    <w:tbl>
      <w:tblPr>
        <w:tblW w:w="915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172"/>
        <w:gridCol w:w="1276"/>
      </w:tblGrid>
      <w:tr w:rsidR="00AB6C5A" w:rsidRPr="008837A1" w14:paraId="787B029B" w14:textId="77777777" w:rsidTr="007717F6">
        <w:trPr>
          <w:tblHeader/>
        </w:trPr>
        <w:tc>
          <w:tcPr>
            <w:tcW w:w="357" w:type="dxa"/>
            <w:shd w:val="clear" w:color="auto" w:fill="auto"/>
          </w:tcPr>
          <w:p w14:paraId="66F3CBB7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31DB15BB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72" w:type="dxa"/>
            <w:shd w:val="clear" w:color="auto" w:fill="auto"/>
          </w:tcPr>
          <w:p w14:paraId="3CDD7024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1623DA5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B6C5A" w:rsidRPr="008837A1" w14:paraId="45883891" w14:textId="77777777" w:rsidTr="007717F6">
        <w:tc>
          <w:tcPr>
            <w:tcW w:w="357" w:type="dxa"/>
            <w:shd w:val="clear" w:color="auto" w:fill="auto"/>
          </w:tcPr>
          <w:p w14:paraId="221FE275" w14:textId="77777777" w:rsidR="00AB6C5A" w:rsidRPr="008837A1" w:rsidRDefault="00AB6C5A" w:rsidP="00DD397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8837A1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C3F5694" w14:textId="77777777" w:rsidR="00AB6C5A" w:rsidRPr="008837A1" w:rsidRDefault="00AB6C5A" w:rsidP="00DD3970">
            <w:pPr>
              <w:spacing w:line="380" w:lineRule="exac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พัฒนางานบริหารงานบุคคล</w:t>
            </w:r>
          </w:p>
          <w:p w14:paraId="64E94ED2" w14:textId="77777777" w:rsidR="00AB6C5A" w:rsidRPr="008837A1" w:rsidRDefault="00AB6C5A" w:rsidP="00DD3970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1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. วางแผน และแต่งตั้งคณะกรรมการในการดำเนินงานสารบรรณ, งานทะเบียนประวัติ เครื่องราชอิสริยาภรณ์, งานเวรรักษาการ และงานอัตรากำลัง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2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ดำเนินงาน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สารบรรณ, งานทะเบียนประวัติ เครื่องราชอิสริยาภรณ์, งานเวรรักษาการ และงานอัตรากำลัง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ตามแผนที่กำหนดไว้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 3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กำกับ ติดตาม ตรวจสอบ การดำเนินงาน</w:t>
            </w:r>
            <w:r w:rsidRPr="008837A1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สารบรรณ, งานทะเบียนประวัติ เครื่องราชอิสริยาภรณ์, งานเวรรักษาการ และงานอัตรากำลัง อย่างต่อเนื่อง และจริงจัง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br/>
              <w:t xml:space="preserve">  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4</w:t>
            </w:r>
            <w:r w:rsidRPr="008837A1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 สรุปผลการดำเนินงาน พร้อมค้นหาปัญหา อุปสรรค ในการดำเนินงาน เพื่อนำไปใช้ในการปรับปรุงแก้ไขโครงการในปีงบประมาณต่อไป</w:t>
            </w:r>
          </w:p>
        </w:tc>
        <w:tc>
          <w:tcPr>
            <w:tcW w:w="2172" w:type="dxa"/>
            <w:shd w:val="clear" w:color="auto" w:fill="auto"/>
          </w:tcPr>
          <w:p w14:paraId="6581AD12" w14:textId="479CB5F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1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พ.ค.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–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30 ก.ย.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AD98320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6C5A" w:rsidRPr="008837A1" w14:paraId="3422F854" w14:textId="77777777" w:rsidTr="007717F6">
        <w:tc>
          <w:tcPr>
            <w:tcW w:w="357" w:type="dxa"/>
            <w:shd w:val="clear" w:color="auto" w:fill="auto"/>
          </w:tcPr>
          <w:p w14:paraId="15EEF9A1" w14:textId="77777777" w:rsidR="00AB6C5A" w:rsidRPr="008837A1" w:rsidRDefault="00AB6C5A" w:rsidP="00DD397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8837A1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0BEB5EFF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จ้างครู บุคลากรทางการศึกษา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1. วางแผน สำรวจอัตรากำลังครูและบุคลากรทางการศึกษา และขอสนับสนุนอัตรากำลังจากหน่วยงานต้นสังกัด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2. ดำเนินการสรรหาบุคลากรเข้ามาปฏิบัติงานให้ตรงกับสายงานที่ต้องการ ดังนี้</w:t>
            </w:r>
          </w:p>
          <w:p w14:paraId="5FA81761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ครูอัตราจ้าง 3 คน</w:t>
            </w:r>
          </w:p>
          <w:p w14:paraId="4E95CDA9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นักการภารโรง 1 คน</w:t>
            </w:r>
          </w:p>
          <w:p w14:paraId="63FFBC09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  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แม่บ้าน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1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64DD97D5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  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ยาม 1 คน</w:t>
            </w:r>
          </w:p>
          <w:p w14:paraId="2416BC2B" w14:textId="77777777" w:rsidR="00AB6C5A" w:rsidRPr="008837A1" w:rsidRDefault="00AB6C5A" w:rsidP="00DD3970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   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5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ธุรการพัสดุ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3. ทำสัญญาจ้าง และเริ่มปฏิบัติงาน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4. ประเมินผลการปฏิบัติงานลูกจ้างให้ครอบคลุมทุกภารกิจ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5. สรุปผล รายงานผลการประเมิน จัดทำเป็นสารสนเทศ พร้อมค้นหาข้อปัญหา อุปสรรค เพื่อวางแผนในการดำเนินการในปีงบประมาณต่อไป</w:t>
            </w:r>
          </w:p>
        </w:tc>
        <w:tc>
          <w:tcPr>
            <w:tcW w:w="2172" w:type="dxa"/>
            <w:shd w:val="clear" w:color="auto" w:fill="auto"/>
          </w:tcPr>
          <w:p w14:paraId="173D85C8" w14:textId="06DB3E5B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 xml:space="preserve">1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พ.ค.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–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30 ก.ย. 256</w:t>
            </w:r>
            <w:r w:rsidR="00FD4AB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E41FA10" w14:textId="77777777" w:rsidR="00AB6C5A" w:rsidRPr="008837A1" w:rsidRDefault="00AB6C5A" w:rsidP="00DD39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9D710D" w14:textId="77777777" w:rsidR="00AB6C5A" w:rsidRPr="008837A1" w:rsidRDefault="00AB6C5A" w:rsidP="00DD397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6. งบประมาณ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 </w:t>
      </w:r>
    </w:p>
    <w:p w14:paraId="7F06E4F2" w14:textId="44E22D03" w:rsidR="00AB6C5A" w:rsidRPr="008837A1" w:rsidRDefault="00AB6C5A" w:rsidP="00DE3BB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</w:rPr>
        <w:tab/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</w:t>
      </w:r>
      <w:r w:rsidR="00DE3B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8837A1">
        <w:rPr>
          <w:rFonts w:ascii="TH SarabunPSK" w:hAnsi="TH SarabunPSK" w:cs="TH SarabunPSK"/>
          <w:sz w:val="32"/>
          <w:szCs w:val="32"/>
        </w:rPr>
        <w:t xml:space="preserve"> </w:t>
      </w:r>
      <w:r w:rsidR="00E75FF5">
        <w:rPr>
          <w:rFonts w:ascii="TH SarabunPSK" w:hAnsi="TH SarabunPSK" w:cs="TH SarabunPSK" w:hint="cs"/>
          <w:sz w:val="32"/>
          <w:szCs w:val="32"/>
          <w:cs/>
        </w:rPr>
        <w:t>728</w:t>
      </w:r>
      <w:r w:rsidR="00C92105">
        <w:rPr>
          <w:rFonts w:ascii="TH SarabunPSK" w:hAnsi="TH SarabunPSK" w:cs="TH SarabunPSK" w:hint="cs"/>
          <w:sz w:val="32"/>
          <w:szCs w:val="32"/>
          <w:cs/>
        </w:rPr>
        <w:t>,0</w:t>
      </w:r>
      <w:r w:rsidR="008837A1">
        <w:rPr>
          <w:rFonts w:ascii="TH SarabunPSK" w:hAnsi="TH SarabunPSK" w:cs="TH SarabunPSK"/>
          <w:sz w:val="32"/>
          <w:szCs w:val="32"/>
        </w:rPr>
        <w:t xml:space="preserve">00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บาท</w:t>
      </w:r>
      <w:r w:rsidR="00DE3B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A1">
        <w:rPr>
          <w:rFonts w:ascii="TH SarabunPSK" w:hAnsi="TH SarabunPSK" w:cs="TH SarabunPSK" w:hint="cs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 256</w:t>
      </w:r>
      <w:r w:rsidR="00E75FF5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  <w:r w:rsidRPr="008837A1">
        <w:rPr>
          <w:rFonts w:ascii="TH SarabunPSK" w:hAnsi="TH SarabunPSK" w:cs="TH SarabunPSK" w:hint="cs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B6C5A" w:rsidRPr="008837A1" w14:paraId="71A97980" w14:textId="77777777" w:rsidTr="007717F6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A2754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38E78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4D59FA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1912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AB6C5A" w:rsidRPr="008837A1" w14:paraId="0EF92BA2" w14:textId="77777777" w:rsidTr="007717F6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70D87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พัฒนางานบริหารงานบุคคล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EA86B" w14:textId="1C60A9E5" w:rsidR="00AB6C5A" w:rsidRPr="008837A1" w:rsidRDefault="00DD3970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FE970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B3BFD" w14:textId="28DC4F43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B6C5A" w:rsidRPr="008837A1" w14:paraId="1BE21CA5" w14:textId="77777777" w:rsidTr="007717F6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BADB6" w14:textId="77777777" w:rsidR="00AB6C5A" w:rsidRPr="008837A1" w:rsidRDefault="00AB6C5A" w:rsidP="00AB6C5A">
            <w:pPr>
              <w:pStyle w:val="a3"/>
              <w:numPr>
                <w:ilvl w:val="0"/>
                <w:numId w:val="1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งานธุรการ งานบุคคล จัดทำบอร์ดทำเนียบบุคลากร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3DA03" w14:textId="4F35B7F8" w:rsidR="00AB6C5A" w:rsidRPr="008837A1" w:rsidRDefault="00A821CE" w:rsidP="00AB6C5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AB6C5A"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F7616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21164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AB6C5A" w:rsidRPr="008837A1" w14:paraId="61F75414" w14:textId="77777777" w:rsidTr="007717F6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1AE52" w14:textId="77777777" w:rsidR="00AB6C5A" w:rsidRPr="008837A1" w:rsidRDefault="00AB6C5A" w:rsidP="00AB6C5A">
            <w:pPr>
              <w:pStyle w:val="a3"/>
              <w:numPr>
                <w:ilvl w:val="0"/>
                <w:numId w:val="1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จัดซื้อหมึกเครื่องถ่ายเอกสาร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96B76" w14:textId="1F010521" w:rsidR="00AB6C5A" w:rsidRPr="00FD4AB2" w:rsidRDefault="00FD4AB2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C686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D3B44" w14:textId="624167E0" w:rsidR="00AB6C5A" w:rsidRPr="008837A1" w:rsidRDefault="00FD4AB2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AB6C5A" w:rsidRPr="008837A1" w14:paraId="4C78E178" w14:textId="77777777" w:rsidTr="007717F6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15BD4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จ้างครู บุคลากรทางการศึกษา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CC8AD" w14:textId="125E1078" w:rsidR="00AB6C5A" w:rsidRPr="00FD4AB2" w:rsidRDefault="00FD4AB2" w:rsidP="004A270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</w:t>
            </w:r>
            <w:r w:rsidR="00A821C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</w:t>
            </w:r>
            <w:r w:rsidR="008232D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</w:t>
            </w:r>
            <w:r w:rsidR="00AB6C5A"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B8DEE" w14:textId="77777777" w:rsidR="00AB6C5A" w:rsidRPr="00FD4AB2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0D1AE" w14:textId="49D1E6EC" w:rsidR="00AB6C5A" w:rsidRPr="00FD4AB2" w:rsidRDefault="00FD4AB2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540,000</w:t>
            </w:r>
          </w:p>
        </w:tc>
      </w:tr>
      <w:tr w:rsidR="00AB6C5A" w:rsidRPr="008837A1" w14:paraId="6AC13EC6" w14:textId="77777777" w:rsidTr="007717F6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E8997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14D42" w14:textId="2DDAE807" w:rsidR="00AB6C5A" w:rsidRPr="008837A1" w:rsidRDefault="00FD4AB2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C27D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9314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9314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DA9ED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CD7D8" w14:textId="2D19000C" w:rsidR="00AB6C5A" w:rsidRPr="008837A1" w:rsidRDefault="00FD4AB2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54</w:t>
            </w:r>
            <w:r w:rsidR="00A821C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</w:tr>
    </w:tbl>
    <w:p w14:paraId="129232CF" w14:textId="77777777" w:rsidR="00AB6C5A" w:rsidRPr="008837A1" w:rsidRDefault="00AB6C5A" w:rsidP="00DD3970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8837A1">
        <w:rPr>
          <w:rFonts w:ascii="TH SarabunPSK" w:hAnsi="TH SarabunPSK" w:cs="TH SarabunPSK" w:hint="cs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AB6C5A" w:rsidRPr="008837A1" w14:paraId="3C3A4EF5" w14:textId="77777777" w:rsidTr="007717F6">
        <w:trPr>
          <w:tblHeader/>
        </w:trPr>
        <w:tc>
          <w:tcPr>
            <w:tcW w:w="4108" w:type="dxa"/>
            <w:vMerge w:val="restart"/>
          </w:tcPr>
          <w:p w14:paraId="0DB3F2DD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4B78BC96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ในการใช้งบประมาณ </w:t>
            </w:r>
          </w:p>
        </w:tc>
        <w:tc>
          <w:tcPr>
            <w:tcW w:w="1255" w:type="dxa"/>
            <w:vMerge w:val="restart"/>
          </w:tcPr>
          <w:p w14:paraId="71E79816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5CC27CC6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2C39B0A4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งบประมาณจำแนกตามหมวดรายจ่าย </w:t>
            </w:r>
          </w:p>
        </w:tc>
      </w:tr>
      <w:tr w:rsidR="00AB6C5A" w:rsidRPr="008837A1" w14:paraId="7B5F39E2" w14:textId="77777777" w:rsidTr="007717F6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23F3DC81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D5F0FFC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22F52F8F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ค่าตอบแทน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32E41D7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ค่าใช้สอย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0A09420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AB6C5A" w:rsidRPr="008837A1" w14:paraId="16D03A29" w14:textId="77777777" w:rsidTr="007717F6">
        <w:trPr>
          <w:trHeight w:val="564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C7E07" w14:textId="77777777" w:rsidR="00AB6C5A" w:rsidRPr="00DD3970" w:rsidRDefault="00AB6C5A" w:rsidP="00DD3970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D397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พัฒนางานบริหารงานบุคคล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B8DD0" w14:textId="74A11E43" w:rsidR="00AB6C5A" w:rsidRPr="008837A1" w:rsidRDefault="00A821CE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AB6C5A"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C320A" w14:textId="42B5166F" w:rsidR="00AB6C5A" w:rsidRPr="008837A1" w:rsidRDefault="009314C9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587C6E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A56C8" w14:textId="657D4745" w:rsidR="00AB6C5A" w:rsidRPr="008837A1" w:rsidRDefault="00A821CE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9314C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AB6C5A"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AB6C5A" w:rsidRPr="008837A1" w14:paraId="52FE6D6F" w14:textId="77777777" w:rsidTr="007717F6">
        <w:trPr>
          <w:trHeight w:val="558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3E1FA" w14:textId="77777777" w:rsidR="00AB6C5A" w:rsidRPr="00DD3970" w:rsidRDefault="00AB6C5A" w:rsidP="00DD3970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D3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จ้างครู บุคลากรทางการศึกษา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11EAC" w14:textId="25940764" w:rsidR="00AB6C5A" w:rsidRPr="008837A1" w:rsidRDefault="009314C9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648,000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D260B5" w14:textId="07C815CB" w:rsidR="00AB6C5A" w:rsidRPr="008837A1" w:rsidRDefault="009314C9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648,000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4F0C0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4A5EF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AB6C5A" w:rsidRPr="008837A1" w14:paraId="4A5B82D4" w14:textId="77777777" w:rsidTr="007717F6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05B90A3B" w14:textId="77777777" w:rsidR="00AB6C5A" w:rsidRPr="008837A1" w:rsidRDefault="00AB6C5A" w:rsidP="007717F6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6CA27D1" w14:textId="46E7A78E" w:rsidR="00AB6C5A" w:rsidRPr="008837A1" w:rsidRDefault="009314C9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A821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AB6C5A"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3466411D" w14:textId="13BCF2AB" w:rsidR="00AB6C5A" w:rsidRPr="008837A1" w:rsidRDefault="004A2701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</w:t>
            </w:r>
            <w:r w:rsidR="009314C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48</w:t>
            </w:r>
            <w:r w:rsidR="00AB6C5A" w:rsidRPr="008837A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51DCB440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1AFBD65E" w14:textId="0F3DC300" w:rsidR="00AB6C5A" w:rsidRPr="008837A1" w:rsidRDefault="00A821CE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9314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AB6C5A"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33B6DF13" w14:textId="0C2C9283" w:rsidR="00AB6C5A" w:rsidRPr="008837A1" w:rsidRDefault="00AB6C5A" w:rsidP="00AB6C5A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7. </w:t>
      </w:r>
      <w:proofErr w:type="gramStart"/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 w:rsidR="00CB76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837A1">
        <w:rPr>
          <w:rFonts w:ascii="TH SarabunPSK" w:hAnsi="TH SarabunPSK" w:cs="TH SarabunPSK" w:hint="cs"/>
          <w:sz w:val="32"/>
          <w:szCs w:val="32"/>
        </w:rPr>
        <w:t>1</w:t>
      </w:r>
      <w:proofErr w:type="gramEnd"/>
      <w:r w:rsidRPr="008837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ตุลาคม  256</w:t>
      </w:r>
      <w:r w:rsidR="009314C9">
        <w:rPr>
          <w:rFonts w:ascii="TH SarabunPSK" w:hAnsi="TH SarabunPSK" w:cs="TH SarabunPSK" w:hint="cs"/>
          <w:sz w:val="32"/>
          <w:szCs w:val="32"/>
          <w:cs/>
        </w:rPr>
        <w:t>6</w:t>
      </w:r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 – 30 กันยายน  256</w:t>
      </w:r>
      <w:r w:rsidR="009314C9">
        <w:rPr>
          <w:rFonts w:ascii="TH SarabunPSK" w:hAnsi="TH SarabunPSK" w:cs="TH SarabunPSK" w:hint="cs"/>
          <w:sz w:val="32"/>
          <w:szCs w:val="32"/>
          <w:cs/>
        </w:rPr>
        <w:t>7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1B7D4C0" w14:textId="28685EEF" w:rsidR="00AB6C5A" w:rsidRPr="008837A1" w:rsidRDefault="00AB6C5A" w:rsidP="00DD3970">
      <w:pPr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8. สถานที่</w:t>
      </w:r>
      <w:r w:rsid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76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A1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Pr="008837A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8837A1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DD3970">
        <w:rPr>
          <w:rFonts w:ascii="TH SarabunPSK" w:hAnsi="TH SarabunPSK" w:cs="TH SarabunPSK"/>
          <w:b/>
          <w:bCs/>
          <w:sz w:val="32"/>
          <w:szCs w:val="32"/>
        </w:rPr>
        <w:br/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9.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การวิเคราะห์ความเสี่ยงขอ</w:t>
      </w:r>
      <w:r w:rsidR="008837A1">
        <w:rPr>
          <w:rFonts w:ascii="TH SarabunPSK" w:hAnsi="TH SarabunPSK" w:cs="TH SarabunPSK"/>
          <w:b/>
          <w:bCs/>
          <w:sz w:val="32"/>
          <w:szCs w:val="32"/>
          <w:cs/>
        </w:rPr>
        <w:softHyphen/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งโครงการ</w:t>
      </w:r>
    </w:p>
    <w:p w14:paraId="446990B5" w14:textId="77777777" w:rsidR="00AB6C5A" w:rsidRPr="008837A1" w:rsidRDefault="00AB6C5A" w:rsidP="00DD3970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    9.1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ปัจจัยความเสี่ยง</w:t>
      </w:r>
    </w:p>
    <w:p w14:paraId="20E14A1F" w14:textId="77777777" w:rsidR="00AB6C5A" w:rsidRPr="008837A1" w:rsidRDefault="00AB6C5A" w:rsidP="00DD3970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8837A1">
        <w:rPr>
          <w:rFonts w:ascii="TH SarabunPSK" w:hAnsi="TH SarabunPSK" w:cs="TH SarabunPSK" w:hint="cs"/>
          <w:sz w:val="32"/>
          <w:szCs w:val="32"/>
          <w:cs/>
        </w:rPr>
        <w:t>งบประมาณจ้างบุคลากรไม่เพียงพอ</w:t>
      </w:r>
    </w:p>
    <w:p w14:paraId="7DE53CFB" w14:textId="77777777" w:rsidR="00AB6C5A" w:rsidRPr="008837A1" w:rsidRDefault="00AB6C5A" w:rsidP="00DD3970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    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.2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แนวทางการบริหารความเสี่ยง</w:t>
      </w:r>
    </w:p>
    <w:p w14:paraId="5E617273" w14:textId="77777777" w:rsidR="00AB6C5A" w:rsidRPr="008837A1" w:rsidRDefault="00AB6C5A" w:rsidP="00DD3970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8837A1">
        <w:rPr>
          <w:rFonts w:ascii="TH SarabunPSK" w:hAnsi="TH SarabunPSK" w:cs="TH SarabunPSK" w:hint="cs"/>
          <w:sz w:val="32"/>
          <w:szCs w:val="32"/>
          <w:cs/>
        </w:rPr>
        <w:t>จัดกิจกรรมระดมทุนจากหน่วยงานภายนอกโรงเรียน</w:t>
      </w:r>
    </w:p>
    <w:p w14:paraId="3008C3CF" w14:textId="77777777" w:rsidR="00DD3970" w:rsidRDefault="00DD3970" w:rsidP="00DD3970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B709CFD" w14:textId="22E46BD0" w:rsidR="00AB6C5A" w:rsidRPr="008837A1" w:rsidRDefault="00AB6C5A" w:rsidP="00DD3970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>.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338" w:type="dxa"/>
        <w:tblInd w:w="-5" w:type="dxa"/>
        <w:tblLook w:val="04A0" w:firstRow="1" w:lastRow="0" w:firstColumn="1" w:lastColumn="0" w:noHBand="0" w:noVBand="1"/>
      </w:tblPr>
      <w:tblGrid>
        <w:gridCol w:w="3443"/>
        <w:gridCol w:w="1519"/>
        <w:gridCol w:w="2126"/>
        <w:gridCol w:w="2250"/>
      </w:tblGrid>
      <w:tr w:rsidR="00AB6C5A" w:rsidRPr="008837A1" w14:paraId="5A34959A" w14:textId="77777777" w:rsidTr="00DD3970">
        <w:tc>
          <w:tcPr>
            <w:tcW w:w="3443" w:type="dxa"/>
            <w:tcBorders>
              <w:right w:val="single" w:sz="4" w:space="0" w:color="auto"/>
            </w:tcBorders>
          </w:tcPr>
          <w:p w14:paraId="0A436F6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58148B1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26" w:type="dxa"/>
          </w:tcPr>
          <w:p w14:paraId="2727F92C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438ED956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AB6C5A" w:rsidRPr="008837A1" w14:paraId="51B78C34" w14:textId="77777777" w:rsidTr="00DD3970">
        <w:tc>
          <w:tcPr>
            <w:tcW w:w="3443" w:type="dxa"/>
            <w:tcBorders>
              <w:right w:val="single" w:sz="4" w:space="0" w:color="auto"/>
            </w:tcBorders>
          </w:tcPr>
          <w:p w14:paraId="2E5C1B39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มีจำนวนครูและบุคลากรทางการศึกษา ร้อยละ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 xml:space="preserve">100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ตามเกณฑ์ที่กำหนด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 ครูและบุคลากรของโรงเรียนว</w:t>
            </w:r>
            <w:proofErr w:type="spellStart"/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ป่าซาง ได้รับความสะดวกในการรับบริการจากฝ่ายบริหารงานบุคคล ร้อยละ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80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1E8D313A" w14:textId="77777777" w:rsidR="00AB6C5A" w:rsidRPr="008837A1" w:rsidRDefault="00AB6C5A" w:rsidP="007717F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ร้อยละ 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80</w:t>
            </w:r>
          </w:p>
          <w:p w14:paraId="29A6378B" w14:textId="77777777" w:rsidR="00AB6C5A" w:rsidRPr="008837A1" w:rsidRDefault="00AB6C5A" w:rsidP="007717F6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68AD8F2F" w14:textId="77777777" w:rsidR="00AB6C5A" w:rsidRPr="008837A1" w:rsidRDefault="00AB6C5A" w:rsidP="007717F6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 ตรวจสอบอัตรากำลัง</w:t>
            </w:r>
          </w:p>
          <w:p w14:paraId="655AE70C" w14:textId="77777777" w:rsidR="00AB6C5A" w:rsidRPr="008837A1" w:rsidRDefault="00AB6C5A" w:rsidP="007717F6">
            <w:pPr>
              <w:spacing w:line="380" w:lineRule="exact"/>
              <w:ind w:lef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</w:rPr>
              <w:t>2</w:t>
            </w: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. การประเมินความพึงพอใจต่อการทำงานบริหารบุคคล</w:t>
            </w:r>
          </w:p>
        </w:tc>
        <w:tc>
          <w:tcPr>
            <w:tcW w:w="2250" w:type="dxa"/>
          </w:tcPr>
          <w:p w14:paraId="6B5EA38E" w14:textId="77777777" w:rsidR="00AB6C5A" w:rsidRPr="008837A1" w:rsidRDefault="00AB6C5A" w:rsidP="007717F6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 แบบตรวจสอบอัตรากำลัง</w:t>
            </w:r>
          </w:p>
          <w:p w14:paraId="28B56384" w14:textId="77777777" w:rsidR="00AB6C5A" w:rsidRPr="008837A1" w:rsidRDefault="00AB6C5A" w:rsidP="007717F6">
            <w:pPr>
              <w:spacing w:line="380" w:lineRule="exact"/>
              <w:ind w:left="34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</w:rPr>
              <w:t>2</w:t>
            </w: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. แบบประเมินความพึงพอใจต่อการทำงานบริหารบุคคล</w:t>
            </w:r>
          </w:p>
        </w:tc>
      </w:tr>
      <w:tr w:rsidR="00AB6C5A" w:rsidRPr="008837A1" w14:paraId="7209560E" w14:textId="77777777" w:rsidTr="00DD3970">
        <w:tc>
          <w:tcPr>
            <w:tcW w:w="3443" w:type="dxa"/>
            <w:tcBorders>
              <w:right w:val="single" w:sz="4" w:space="0" w:color="auto"/>
            </w:tcBorders>
          </w:tcPr>
          <w:p w14:paraId="098A8B26" w14:textId="77777777" w:rsidR="00AB6C5A" w:rsidRPr="008837A1" w:rsidRDefault="00AB6C5A" w:rsidP="007717F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8837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การบริหารงานบุคคลเป็นระบบ บุคลากรอัตราจ้างทำงานอย่างมีประสิทธิภาพ และบุคลากรของโรงเรียนว</w:t>
            </w:r>
            <w:proofErr w:type="spellStart"/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ป่าซาง ได้รับความสะดวกในการรับบริการจากฝ่ายบริหารงานบุคคลจากการจัดทำและจัดเก็บข้อมูลสมบูรณ์และเป็นปัจจุบัน การจัดทำเอกสารและติดต่อประสานงานเกิดความรวดเร็วเรียบร้อย ระดับดีมาก 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2308E5A2" w14:textId="77777777" w:rsidR="00AB6C5A" w:rsidRPr="008837A1" w:rsidRDefault="00AB6C5A" w:rsidP="007717F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ดีมาก</w:t>
            </w:r>
          </w:p>
          <w:p w14:paraId="275E2D81" w14:textId="77777777" w:rsidR="00AB6C5A" w:rsidRPr="008837A1" w:rsidRDefault="00AB6C5A" w:rsidP="007717F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6304636F" w14:textId="77777777" w:rsidR="00AB6C5A" w:rsidRPr="008837A1" w:rsidRDefault="00AB6C5A" w:rsidP="007717F6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8837A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. การสอบถามความคิดเห็น</w:t>
            </w: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ของผู้มีส่วนเกี่ยวข้องกับการจัดการศึกษาของโรงเรียน</w:t>
            </w:r>
          </w:p>
          <w:p w14:paraId="3A6794A8" w14:textId="77777777" w:rsidR="00AB6C5A" w:rsidRPr="008837A1" w:rsidRDefault="00AB6C5A" w:rsidP="007717F6">
            <w:pPr>
              <w:spacing w:line="380" w:lineRule="exact"/>
              <w:ind w:left="33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- การประเมินความพึงพอใจ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ต่อการบริการของงานบุคคล</w:t>
            </w:r>
          </w:p>
        </w:tc>
        <w:tc>
          <w:tcPr>
            <w:tcW w:w="2250" w:type="dxa"/>
          </w:tcPr>
          <w:p w14:paraId="32BECA1F" w14:textId="77777777" w:rsidR="00AB6C5A" w:rsidRPr="008837A1" w:rsidRDefault="00AB6C5A" w:rsidP="007717F6">
            <w:pPr>
              <w:autoSpaceDE w:val="0"/>
              <w:autoSpaceDN w:val="0"/>
              <w:adjustRightInd w:val="0"/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br/>
              <w:t>- แบบสอบถามความคิดเห็นของผู้มีส่วนเกี่ยวข้องกับการจัดการศึกษาของโรงเรียน</w:t>
            </w:r>
          </w:p>
          <w:p w14:paraId="5C5CDFFA" w14:textId="77777777" w:rsidR="00AB6C5A" w:rsidRPr="008837A1" w:rsidRDefault="00AB6C5A" w:rsidP="007717F6">
            <w:pPr>
              <w:spacing w:line="380" w:lineRule="exact"/>
              <w:ind w:left="34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8837A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- แบบประเมินความพึงพอใจ</w:t>
            </w:r>
            <w:r w:rsidRPr="008837A1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ต่อการบริการของงานบุคคล</w:t>
            </w:r>
          </w:p>
        </w:tc>
      </w:tr>
    </w:tbl>
    <w:p w14:paraId="6B3747ED" w14:textId="6923F3DF" w:rsidR="00AB6C5A" w:rsidRPr="008837A1" w:rsidRDefault="00AB6C5A" w:rsidP="00DD3970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37A1">
        <w:rPr>
          <w:rFonts w:ascii="TH SarabunPSK" w:hAnsi="TH SarabunPSK" w:cs="TH SarabunPSK" w:hint="cs"/>
          <w:b/>
          <w:bCs/>
          <w:sz w:val="32"/>
          <w:szCs w:val="32"/>
        </w:rPr>
        <w:t xml:space="preserve">11. </w:t>
      </w:r>
      <w:r w:rsidRPr="008837A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42CF3E37" w14:textId="77777777" w:rsidR="00AB6C5A" w:rsidRPr="008837A1" w:rsidRDefault="00AB6C5A" w:rsidP="00DE3BB3">
      <w:pPr>
        <w:pStyle w:val="Default"/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37A1">
        <w:rPr>
          <w:rFonts w:ascii="TH SarabunPSK" w:hAnsi="TH SarabunPSK" w:cs="TH SarabunPSK" w:hint="cs"/>
          <w:sz w:val="32"/>
          <w:szCs w:val="32"/>
          <w:cs/>
        </w:rPr>
        <w:t>โรงเรียนมีการบริหารเชิงกลยุทธ์และใช้หลักการมีส่วนร่วม การตรวจสอบ และถ่วงดุลและใช้หลักธรรมา</w:t>
      </w:r>
      <w:proofErr w:type="spellStart"/>
      <w:r w:rsidRPr="008837A1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Pr="008837A1">
        <w:rPr>
          <w:rFonts w:ascii="TH SarabunPSK" w:hAnsi="TH SarabunPSK" w:cs="TH SarabunPSK" w:hint="cs"/>
          <w:sz w:val="32"/>
          <w:szCs w:val="32"/>
          <w:cs/>
        </w:rPr>
        <w:t xml:space="preserve">บาล </w:t>
      </w:r>
    </w:p>
    <w:p w14:paraId="4CE53A21" w14:textId="5F45BD1D" w:rsidR="00AB6C5A" w:rsidRDefault="00AB6C5A" w:rsidP="00DE3BB3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14:paraId="22FE806A" w14:textId="77777777" w:rsidR="00DD3970" w:rsidRDefault="00DD3970" w:rsidP="00DE3BB3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14:paraId="73BB7E6B" w14:textId="77777777" w:rsidR="009314C9" w:rsidRDefault="009314C9" w:rsidP="009314C9">
      <w:pPr>
        <w:pStyle w:val="a3"/>
        <w:tabs>
          <w:tab w:val="left" w:pos="993"/>
          <w:tab w:val="left" w:pos="1956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7AEDD597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(นางกมลทิพย์  สายสุวรรณ)</w:t>
      </w:r>
    </w:p>
    <w:p w14:paraId="1127F27A" w14:textId="605D1186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A821CE">
        <w:rPr>
          <w:rFonts w:ascii="TH SarabunPSK" w:hAnsi="TH SarabunPSK" w:cs="TH SarabunPSK"/>
          <w:sz w:val="32"/>
          <w:szCs w:val="32"/>
          <w:cs/>
        </w:rPr>
        <w:tab/>
      </w:r>
      <w:r w:rsidR="00A821CE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646685BB" w14:textId="77777777" w:rsidR="009314C9" w:rsidRPr="00CB530E" w:rsidRDefault="009314C9" w:rsidP="009314C9">
      <w:pPr>
        <w:pStyle w:val="a3"/>
        <w:tabs>
          <w:tab w:val="left" w:pos="851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4"/>
          <w:szCs w:val="24"/>
        </w:rPr>
      </w:pPr>
    </w:p>
    <w:p w14:paraId="12C11444" w14:textId="77777777" w:rsidR="009314C9" w:rsidRPr="000052A8" w:rsidRDefault="009314C9" w:rsidP="009314C9">
      <w:pPr>
        <w:pStyle w:val="a3"/>
        <w:tabs>
          <w:tab w:val="left" w:pos="993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14333D9D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CCF5966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03ADFFD5" w14:textId="77777777" w:rsidR="00DD3970" w:rsidRDefault="00DD3970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9A55BB9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7BC8E7E" w14:textId="77777777" w:rsidR="009314C9" w:rsidRPr="000052A8" w:rsidRDefault="009314C9" w:rsidP="009314C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บุคคล</w:t>
      </w:r>
    </w:p>
    <w:p w14:paraId="07B339CA" w14:textId="45150CFF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</w:t>
      </w:r>
      <w:r w:rsidR="00C27DE1">
        <w:rPr>
          <w:rFonts w:ascii="TH SarabunPSK" w:hAnsi="TH SarabunPSK" w:cs="TH SarabunPSK" w:hint="cs"/>
          <w:sz w:val="32"/>
          <w:szCs w:val="32"/>
          <w:cs/>
        </w:rPr>
        <w:t>นางกมลทิพย์  สายสุวรรณ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1BCAED6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3E8C00EA" w14:textId="77777777" w:rsidR="009314C9" w:rsidRDefault="009314C9" w:rsidP="009314C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C0BDB31" w14:textId="77777777" w:rsidR="009314C9" w:rsidRDefault="009314C9" w:rsidP="009314C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0DE4AA8A" w14:textId="6E15F72B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</w:t>
      </w:r>
      <w:r w:rsidR="00C27DE1">
        <w:rPr>
          <w:rFonts w:ascii="TH SarabunPSK" w:hAnsi="TH SarabunPSK" w:cs="TH SarabunPSK" w:hint="cs"/>
          <w:sz w:val="32"/>
          <w:szCs w:val="32"/>
          <w:cs/>
        </w:rPr>
        <w:t>นายพงศกร  สุดวงรัตน์)</w:t>
      </w:r>
    </w:p>
    <w:p w14:paraId="186F2B67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BE0DBE4" w14:textId="77777777" w:rsidR="009314C9" w:rsidRDefault="009314C9" w:rsidP="009314C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60B2FC" w14:textId="77777777" w:rsidR="009314C9" w:rsidRDefault="009314C9" w:rsidP="009314C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4BF62D0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5D3E8360" w14:textId="77777777" w:rsidR="009314C9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242F475" w14:textId="77777777" w:rsidR="009314C9" w:rsidRPr="00C6228F" w:rsidRDefault="009314C9" w:rsidP="009314C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6C599C9" w14:textId="77777777" w:rsidR="0063245C" w:rsidRPr="008837A1" w:rsidRDefault="0063245C" w:rsidP="009314C9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63245C" w:rsidRPr="008837A1" w:rsidSect="003005EA">
      <w:headerReference w:type="default" r:id="rId8"/>
      <w:footerReference w:type="default" r:id="rId9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4452" w14:textId="77777777" w:rsidR="00A81BD9" w:rsidRDefault="00A81BD9">
      <w:r>
        <w:separator/>
      </w:r>
    </w:p>
  </w:endnote>
  <w:endnote w:type="continuationSeparator" w:id="0">
    <w:p w14:paraId="1C5E3ADB" w14:textId="77777777" w:rsidR="00A81BD9" w:rsidRDefault="00A8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3B6D2" w14:textId="77777777" w:rsidR="00495BB4" w:rsidRPr="00995199" w:rsidRDefault="00454422">
    <w:pPr>
      <w:pStyle w:val="a8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DE3BB3" w:rsidRPr="00DE3BB3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02896AE3" w14:textId="77777777" w:rsidR="00495BB4" w:rsidRPr="001B17F1" w:rsidRDefault="00495BB4">
    <w:pPr>
      <w:pStyle w:val="a8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1985" w14:textId="77777777" w:rsidR="00A81BD9" w:rsidRDefault="00A81BD9">
      <w:r>
        <w:separator/>
      </w:r>
    </w:p>
  </w:footnote>
  <w:footnote w:type="continuationSeparator" w:id="0">
    <w:p w14:paraId="5DA56822" w14:textId="77777777" w:rsidR="00A81BD9" w:rsidRDefault="00A81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2454" w14:textId="77777777" w:rsidR="00135824" w:rsidRPr="008E66D0" w:rsidRDefault="00454422" w:rsidP="00135824">
    <w:pPr>
      <w:pStyle w:val="a6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52CB5D0E" wp14:editId="5EBDB52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1F3864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1F3864" w:themeColor="accent5" w:themeShade="80"/>
        <w:sz w:val="28"/>
      </w:rPr>
      <w:tab/>
      <w:t xml:space="preserve">                          </w:t>
    </w:r>
    <w:r w:rsidR="00135824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135824" w:rsidRPr="008E66D0">
      <w:rPr>
        <w:rFonts w:ascii="TH SarabunPSK" w:hAnsi="TH SarabunPSK" w:cs="TH SarabunPSK"/>
        <w:color w:val="DA08A3"/>
        <w:sz w:val="28"/>
        <w:cs/>
      </w:rPr>
      <w:t>25</w:t>
    </w:r>
    <w:r w:rsidR="00135824" w:rsidRPr="008E66D0">
      <w:rPr>
        <w:rFonts w:ascii="TH SarabunPSK" w:hAnsi="TH SarabunPSK" w:cs="TH SarabunPSK"/>
        <w:color w:val="DA08A3"/>
        <w:sz w:val="28"/>
      </w:rPr>
      <w:t>6</w:t>
    </w:r>
    <w:r w:rsidR="00135824">
      <w:rPr>
        <w:rFonts w:ascii="TH SarabunPSK" w:hAnsi="TH SarabunPSK" w:cs="TH SarabunPSK"/>
        <w:color w:val="DA08A3"/>
        <w:sz w:val="28"/>
      </w:rPr>
      <w:t>7</w:t>
    </w:r>
  </w:p>
  <w:p w14:paraId="2997E3A4" w14:textId="0A9D881B" w:rsidR="00495BB4" w:rsidRPr="007470C2" w:rsidRDefault="00495BB4" w:rsidP="00AA5B93">
    <w:pPr>
      <w:pStyle w:val="a6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E060B"/>
    <w:multiLevelType w:val="hybridMultilevel"/>
    <w:tmpl w:val="C6A2AFAA"/>
    <w:lvl w:ilvl="0" w:tplc="2EB2E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B01E34"/>
    <w:multiLevelType w:val="hybridMultilevel"/>
    <w:tmpl w:val="5218B1BA"/>
    <w:lvl w:ilvl="0" w:tplc="92506CD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290144">
    <w:abstractNumId w:val="1"/>
  </w:num>
  <w:num w:numId="2" w16cid:durableId="426736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5A"/>
    <w:rsid w:val="000238BC"/>
    <w:rsid w:val="00037569"/>
    <w:rsid w:val="00135824"/>
    <w:rsid w:val="00186072"/>
    <w:rsid w:val="002C58FD"/>
    <w:rsid w:val="00312F42"/>
    <w:rsid w:val="00406ECB"/>
    <w:rsid w:val="00454422"/>
    <w:rsid w:val="00495BB4"/>
    <w:rsid w:val="004A2701"/>
    <w:rsid w:val="0063245C"/>
    <w:rsid w:val="00796C63"/>
    <w:rsid w:val="008232D9"/>
    <w:rsid w:val="008837A1"/>
    <w:rsid w:val="009314C9"/>
    <w:rsid w:val="00A246F5"/>
    <w:rsid w:val="00A81BD9"/>
    <w:rsid w:val="00A821CE"/>
    <w:rsid w:val="00A9454C"/>
    <w:rsid w:val="00AB6C5A"/>
    <w:rsid w:val="00C27DE1"/>
    <w:rsid w:val="00C92105"/>
    <w:rsid w:val="00CB76F3"/>
    <w:rsid w:val="00D13305"/>
    <w:rsid w:val="00D9385F"/>
    <w:rsid w:val="00DD3970"/>
    <w:rsid w:val="00DE3BB3"/>
    <w:rsid w:val="00E75FF5"/>
    <w:rsid w:val="00F577C3"/>
    <w:rsid w:val="00FD4AB2"/>
    <w:rsid w:val="00FE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CD8CB"/>
  <w15:chartTrackingRefBased/>
  <w15:docId w15:val="{CD13299F-CA23-4E49-B0CC-7D1EF5E3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C5A"/>
    <w:pPr>
      <w:spacing w:after="0" w:line="240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C5A"/>
    <w:pPr>
      <w:ind w:left="720"/>
      <w:contextualSpacing/>
    </w:pPr>
  </w:style>
  <w:style w:type="table" w:styleId="a4">
    <w:name w:val="Table Grid"/>
    <w:basedOn w:val="a1"/>
    <w:rsid w:val="00AB6C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nhideWhenUsed/>
    <w:rsid w:val="00AB6C5A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paragraph" w:styleId="a6">
    <w:name w:val="header"/>
    <w:basedOn w:val="a"/>
    <w:link w:val="a7"/>
    <w:uiPriority w:val="99"/>
    <w:unhideWhenUsed/>
    <w:rsid w:val="00AB6C5A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AB6C5A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AB6C5A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AB6C5A"/>
    <w:rPr>
      <w:rFonts w:eastAsiaTheme="minorHAnsi"/>
      <w:lang w:eastAsia="en-US"/>
    </w:rPr>
  </w:style>
  <w:style w:type="character" w:customStyle="1" w:styleId="aa">
    <w:name w:val="แบบอักษรของย่อหน้าเริ่มต้น"/>
    <w:rsid w:val="00AB6C5A"/>
  </w:style>
  <w:style w:type="paragraph" w:customStyle="1" w:styleId="Default">
    <w:name w:val="Default"/>
    <w:rsid w:val="00AB6C5A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OBEC59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OBEC 25236</cp:lastModifiedBy>
  <cp:revision>8</cp:revision>
  <cp:lastPrinted>2023-11-08T10:14:00Z</cp:lastPrinted>
  <dcterms:created xsi:type="dcterms:W3CDTF">2023-11-08T04:36:00Z</dcterms:created>
  <dcterms:modified xsi:type="dcterms:W3CDTF">2023-11-08T10:14:00Z</dcterms:modified>
</cp:coreProperties>
</file>